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35252" w14:textId="0A66FBAB" w:rsidR="0016080A" w:rsidRDefault="0016080A">
      <w:pPr>
        <w:sectPr w:rsidR="0016080A" w:rsidSect="00A1328B">
          <w:pgSz w:w="15840" w:h="12240" w:orient="landscape"/>
          <w:pgMar w:top="720" w:right="864" w:bottom="720" w:left="864" w:header="720" w:footer="720" w:gutter="0"/>
          <w:cols w:space="720"/>
        </w:sectPr>
      </w:pPr>
      <w:bookmarkStart w:id="0" w:name="_GoBack"/>
      <w:bookmarkEnd w:id="0"/>
      <w:r w:rsidRPr="006C6A92">
        <w:rPr>
          <w:rStyle w:val="Heading2Char"/>
          <w:noProof/>
        </w:rPr>
        <w:drawing>
          <wp:anchor distT="0" distB="0" distL="114300" distR="114300" simplePos="0" relativeHeight="251659264" behindDoc="1" locked="1" layoutInCell="1" allowOverlap="1" wp14:anchorId="2BD184EC" wp14:editId="1FE5153F">
            <wp:simplePos x="0" y="0"/>
            <wp:positionH relativeFrom="page">
              <wp:posOffset>0</wp:posOffset>
            </wp:positionH>
            <wp:positionV relativeFrom="page">
              <wp:posOffset>0</wp:posOffset>
            </wp:positionV>
            <wp:extent cx="10177482" cy="7863840"/>
            <wp:effectExtent l="0" t="0" r="8255" b="101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3.png"/>
                    <pic:cNvPicPr/>
                  </pic:nvPicPr>
                  <pic:blipFill>
                    <a:blip r:embed="rId7">
                      <a:extLst>
                        <a:ext uri="{28A0092B-C50C-407E-A947-70E740481C1C}">
                          <a14:useLocalDpi xmlns:a14="http://schemas.microsoft.com/office/drawing/2010/main" val="0"/>
                        </a:ext>
                      </a:extLst>
                    </a:blip>
                    <a:stretch>
                      <a:fillRect/>
                    </a:stretch>
                  </pic:blipFill>
                  <pic:spPr>
                    <a:xfrm>
                      <a:off x="0" y="0"/>
                      <a:ext cx="10177482" cy="78638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1" layoutInCell="1" allowOverlap="1" wp14:anchorId="326CDE9D" wp14:editId="15A506E1">
                <wp:simplePos x="0" y="0"/>
                <wp:positionH relativeFrom="page">
                  <wp:posOffset>3154680</wp:posOffset>
                </wp:positionH>
                <wp:positionV relativeFrom="page">
                  <wp:posOffset>457200</wp:posOffset>
                </wp:positionV>
                <wp:extent cx="685800" cy="6858000"/>
                <wp:effectExtent l="50800" t="25400" r="50800" b="76200"/>
                <wp:wrapSquare wrapText="bothSides"/>
                <wp:docPr id="2" name="Rectangle 2"/>
                <wp:cNvGraphicFramePr/>
                <a:graphic xmlns:a="http://schemas.openxmlformats.org/drawingml/2006/main">
                  <a:graphicData uri="http://schemas.microsoft.com/office/word/2010/wordprocessingShape">
                    <wps:wsp>
                      <wps:cNvSpPr/>
                      <wps:spPr>
                        <a:xfrm>
                          <a:off x="0" y="0"/>
                          <a:ext cx="685800" cy="6858000"/>
                        </a:xfrm>
                        <a:prstGeom prst="rect">
                          <a:avLst/>
                        </a:prstGeom>
                        <a:solidFill>
                          <a:schemeClr val="bg1"/>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BAF9A2" id="Rectangle 2" o:spid="_x0000_s1026" style="position:absolute;margin-left:248.4pt;margin-top:36pt;width:54pt;height:54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" fillcolor="white [3212]" stroked="f">
                <v:shadow on="t" color="black" opacity="22937f" origin=",.5" offset="0,.63889mm"/>
                <w10:wrap type="square" anchorx="page" anchory="page"/>
                <w10:anchorlock/>
              </v:rect>
            </w:pict>
          </mc:Fallback>
        </mc:AlternateContent>
      </w:r>
      <w:r>
        <w:rPr>
          <w:noProof/>
        </w:rPr>
        <mc:AlternateContent>
          <mc:Choice Requires="wps">
            <w:drawing>
              <wp:anchor distT="0" distB="0" distL="114300" distR="114300" simplePos="0" relativeHeight="251661312" behindDoc="0" locked="1" layoutInCell="1" allowOverlap="1" wp14:anchorId="7705910B" wp14:editId="2B9A52C0">
                <wp:simplePos x="0" y="0"/>
                <wp:positionH relativeFrom="margin">
                  <wp:posOffset>0</wp:posOffset>
                </wp:positionH>
                <wp:positionV relativeFrom="margin">
                  <wp:posOffset>0</wp:posOffset>
                </wp:positionV>
                <wp:extent cx="2679192" cy="68580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679192" cy="68580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98D7F7" w14:textId="77777777" w:rsidR="00E72544" w:rsidRPr="006C6A92" w:rsidRDefault="00E72544" w:rsidP="0016080A">
                            <w:pPr>
                              <w:pStyle w:val="ListParagraph"/>
                              <w:spacing w:after="120"/>
                              <w:ind w:left="0"/>
                              <w:rPr>
                                <w:rStyle w:val="Heading2Char"/>
                              </w:rPr>
                            </w:pPr>
                            <w:r w:rsidRPr="006C6A92">
                              <w:rPr>
                                <w:rStyle w:val="Heading2Char"/>
                              </w:rPr>
                              <w:t>What is FERPA?</w:t>
                            </w:r>
                          </w:p>
                          <w:p w14:paraId="34A1F3ED" w14:textId="77777777" w:rsidR="00E72544" w:rsidRPr="00E025E6" w:rsidRDefault="00E72544" w:rsidP="0016080A">
                            <w:pPr>
                              <w:spacing w:after="120"/>
                              <w:rPr>
                                <w:rFonts w:ascii="Calibri" w:hAnsi="Calibri"/>
                              </w:rPr>
                            </w:pPr>
                            <w:r w:rsidRPr="00E025E6">
                              <w:rPr>
                                <w:rFonts w:ascii="Calibri" w:hAnsi="Calibri"/>
                              </w:rPr>
                              <w:t xml:space="preserve">The Family Educational Rights and Privacy Act is a Federal law that protects personally identifiable information in students’ education records from unauthorized disclosure. It affords parents the right to have access to their children's education records, the right to seek to have the records amended, and the right for parents and eligible students to have some control over the disclosure of personally identifiable information from the education records. </w:t>
                            </w:r>
                          </w:p>
                          <w:p w14:paraId="441792BB" w14:textId="77777777" w:rsidR="00E72544" w:rsidRPr="00E025E6" w:rsidRDefault="00E72544" w:rsidP="0016080A">
                            <w:pPr>
                              <w:rPr>
                                <w:rFonts w:ascii="Calibri" w:hAnsi="Calibri"/>
                              </w:rPr>
                            </w:pPr>
                            <w:r w:rsidRPr="00E025E6">
                              <w:rPr>
                                <w:rFonts w:ascii="Calibri" w:hAnsi="Calibri"/>
                              </w:rPr>
                              <w:t>FERPA includes provisions allowing students’ PII to be disclosed by educational agencies or institutions without the prior, written consent of the parents if the disclosure meets the criteria for one of the permitted consent exceptions. The audit or evaluation exception allows educational agencies to share personally identifiable information without consent with authorized representatives of the agency for the purpose of auditing or evaluating a federal- or state-supported education program as long as certain additional requirements are met. The FERPA statute is codified at 20 U.S.C. § 1232g, and the FERPA regulations are found at 34 CFR Part 99.</w:t>
                            </w:r>
                          </w:p>
                          <w:p w14:paraId="5764DC49" w14:textId="77777777" w:rsidR="00E72544" w:rsidRDefault="00E72544" w:rsidP="001608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05910B" id="_x0000_t202" coordsize="21600,21600" o:spt="202" path="m,l,21600r21600,l21600,xe">
                <v:stroke joinstyle="miter"/>
                <v:path gradientshapeok="t" o:connecttype="rect"/>
              </v:shapetype>
              <v:shape id="Text Box 1" o:spid="_x0000_s1026" type="#_x0000_t202" style="position:absolute;margin-left:0;margin-top:0;width:210.95pt;height:54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" fillcolor="white [3212]" stroked="f">
                <v:textbox>
                  <w:txbxContent>
                    <w:p w14:paraId="5A98D7F7" w14:textId="77777777" w:rsidR="00E72544" w:rsidRPr="006C6A92" w:rsidRDefault="00E72544" w:rsidP="0016080A">
                      <w:pPr>
                        <w:pStyle w:val="ListParagraph"/>
                        <w:spacing w:after="120"/>
                        <w:ind w:left="0"/>
                        <w:rPr>
                          <w:rStyle w:val="Heading2Char"/>
                        </w:rPr>
                      </w:pPr>
                      <w:r w:rsidRPr="006C6A92">
                        <w:rPr>
                          <w:rStyle w:val="Heading2Char"/>
                        </w:rPr>
                        <w:t>What is FERPA?</w:t>
                      </w:r>
                    </w:p>
                    <w:p w14:paraId="34A1F3ED" w14:textId="77777777" w:rsidR="00E72544" w:rsidRPr="00E025E6" w:rsidRDefault="00E72544" w:rsidP="0016080A">
                      <w:pPr>
                        <w:spacing w:after="120"/>
                        <w:rPr>
                          <w:rFonts w:ascii="Calibri" w:hAnsi="Calibri"/>
                        </w:rPr>
                      </w:pPr>
                      <w:r w:rsidRPr="00E025E6">
                        <w:rPr>
                          <w:rFonts w:ascii="Calibri" w:hAnsi="Calibri"/>
                        </w:rPr>
                        <w:t xml:space="preserve">The Family Educational Rights and Privacy Act is a Federal law that protects personally identifiable information in students’ education records from unauthorized disclosure. It affords parents the right to have access to their children's education records, the right to seek to have the records amended, and the right for parents and eligible students to have some control over the disclosure of personally identifiable information from the education records. </w:t>
                      </w:r>
                    </w:p>
                    <w:p w14:paraId="441792BB" w14:textId="77777777" w:rsidR="00E72544" w:rsidRPr="00E025E6" w:rsidRDefault="00E72544" w:rsidP="0016080A">
                      <w:pPr>
                        <w:rPr>
                          <w:rFonts w:ascii="Calibri" w:hAnsi="Calibri"/>
                        </w:rPr>
                      </w:pPr>
                      <w:r w:rsidRPr="00E025E6">
                        <w:rPr>
                          <w:rFonts w:ascii="Calibri" w:hAnsi="Calibri"/>
                        </w:rPr>
                        <w:t>FERPA includes provisions allowing students’ PII to be disclosed by educational agencies or institutions without the prior, written consent of the parents if the disclosure meets the criteria for one of the permitted consent exceptions. The audit or evaluation exception allows educational agencies to share personally identifiable information without consent with authorized representatives of the agency for the purpose of auditing or evaluating a federal- or state-supported education program as long as certain additional requirements are met. The FERPA statute is codified at 20 U.S.C. § 1232g, and the FERPA regulations are found at 34 CFR Part 99.</w:t>
                      </w:r>
                    </w:p>
                    <w:p w14:paraId="5764DC49" w14:textId="77777777" w:rsidR="00E72544" w:rsidRDefault="00E72544" w:rsidP="0016080A"/>
                  </w:txbxContent>
                </v:textbox>
                <w10:wrap type="square" anchorx="margin" anchory="margin"/>
                <w10:anchorlock/>
              </v:shape>
            </w:pict>
          </mc:Fallback>
        </mc:AlternateContent>
      </w:r>
      <w:r>
        <w:rPr>
          <w:noProof/>
        </w:rPr>
        <mc:AlternateContent>
          <mc:Choice Requires="wps">
            <w:drawing>
              <wp:anchor distT="0" distB="0" distL="114300" distR="114300" simplePos="0" relativeHeight="251662336" behindDoc="0" locked="1" layoutInCell="1" allowOverlap="1" wp14:anchorId="5A655E0C" wp14:editId="7DD5EB71">
                <wp:simplePos x="0" y="0"/>
                <wp:positionH relativeFrom="page">
                  <wp:posOffset>3730625</wp:posOffset>
                </wp:positionH>
                <wp:positionV relativeFrom="page">
                  <wp:posOffset>457200</wp:posOffset>
                </wp:positionV>
                <wp:extent cx="2679192" cy="6858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679192" cy="68580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363B9E1" w14:textId="77777777" w:rsidR="00E72544" w:rsidRPr="00963199" w:rsidRDefault="00E72544" w:rsidP="0016080A">
                            <w:pPr>
                              <w:pStyle w:val="Heading2"/>
                            </w:pPr>
                            <w:r w:rsidRPr="00963199">
                              <w:t xml:space="preserve">What </w:t>
                            </w:r>
                            <w:r w:rsidRPr="006C6A92">
                              <w:t>are</w:t>
                            </w:r>
                            <w:r w:rsidRPr="00963199">
                              <w:t xml:space="preserve"> my responsibilities under </w:t>
                            </w:r>
                          </w:p>
                          <w:p w14:paraId="33DED304" w14:textId="77777777" w:rsidR="00E72544" w:rsidRPr="00963199" w:rsidRDefault="00E72544" w:rsidP="0016080A">
                            <w:pPr>
                              <w:pStyle w:val="Heading2"/>
                            </w:pPr>
                            <w:r w:rsidRPr="00963199">
                              <w:t xml:space="preserve">[Name of State Statute]? </w:t>
                            </w:r>
                          </w:p>
                          <w:p w14:paraId="065217F9" w14:textId="77777777" w:rsidR="00E72544" w:rsidRDefault="00E72544" w:rsidP="0016080A">
                            <w:pPr>
                              <w:pStyle w:val="ListParagraph"/>
                              <w:spacing w:after="0" w:line="240" w:lineRule="auto"/>
                              <w:ind w:left="0"/>
                              <w:rPr>
                                <w:rFonts w:ascii="Calibri" w:hAnsi="Calibri"/>
                                <w:b/>
                                <w:color w:val="245EA6"/>
                              </w:rPr>
                            </w:pPr>
                          </w:p>
                          <w:p w14:paraId="166E64EE" w14:textId="77777777" w:rsidR="00E72544" w:rsidRPr="00E025E6" w:rsidRDefault="00E72544" w:rsidP="0016080A">
                            <w:pPr>
                              <w:pStyle w:val="ListParagraph"/>
                              <w:spacing w:after="0"/>
                              <w:ind w:left="0"/>
                              <w:rPr>
                                <w:rFonts w:ascii="Calibri" w:hAnsi="Calibri"/>
                              </w:rPr>
                            </w:pPr>
                            <w:r w:rsidRPr="00E025E6">
                              <w:rPr>
                                <w:rFonts w:ascii="Calibri" w:hAnsi="Calibri"/>
                              </w:rPr>
                              <w:t>[Insert information about state requirements.]</w:t>
                            </w:r>
                          </w:p>
                          <w:p w14:paraId="2422BE27" w14:textId="77777777" w:rsidR="00E72544" w:rsidRDefault="00E72544" w:rsidP="0016080A">
                            <w:pPr>
                              <w:pStyle w:val="ListParagraph"/>
                              <w:spacing w:after="0"/>
                              <w:ind w:left="0"/>
                              <w:rPr>
                                <w:rFonts w:ascii="Gill Sans MT" w:hAnsi="Gill Sans MT"/>
                              </w:rPr>
                            </w:pPr>
                          </w:p>
                          <w:p w14:paraId="63E5A0C7" w14:textId="77777777" w:rsidR="00E72544" w:rsidRPr="006C6A92" w:rsidRDefault="00E72544" w:rsidP="0016080A">
                            <w:pPr>
                              <w:pStyle w:val="Heading2"/>
                              <w:rPr>
                                <w:rFonts w:ascii="Gill Sans MT" w:hAnsi="Gill Sans MT"/>
                                <w:color w:val="auto"/>
                              </w:rPr>
                            </w:pPr>
                            <w:r w:rsidRPr="00963199">
                              <w:t xml:space="preserve">Who can I contact for more information? </w:t>
                            </w:r>
                          </w:p>
                          <w:p w14:paraId="7B55DE7C" w14:textId="77777777" w:rsidR="00E72544" w:rsidRPr="00AF1E5A" w:rsidRDefault="00E72544" w:rsidP="0016080A">
                            <w:pPr>
                              <w:pStyle w:val="ListParagraph"/>
                              <w:spacing w:after="0" w:line="240" w:lineRule="auto"/>
                              <w:ind w:left="0"/>
                              <w:rPr>
                                <w:rFonts w:ascii="Calibri" w:hAnsi="Calibri"/>
                              </w:rPr>
                            </w:pPr>
                          </w:p>
                          <w:p w14:paraId="28454657" w14:textId="77777777" w:rsidR="00E72544" w:rsidRPr="00E025E6" w:rsidRDefault="00E72544" w:rsidP="0016080A">
                            <w:pPr>
                              <w:rPr>
                                <w:rFonts w:ascii="Calibri" w:hAnsi="Calibri"/>
                              </w:rPr>
                            </w:pPr>
                            <w:r w:rsidRPr="00E025E6">
                              <w:rPr>
                                <w:rFonts w:ascii="Calibri" w:hAnsi="Calibri"/>
                              </w:rPr>
                              <w:t>[Insert name of state privacy officer or appropriate contact.]</w:t>
                            </w:r>
                          </w:p>
                          <w:p w14:paraId="0211E083" w14:textId="77777777" w:rsidR="009D4940" w:rsidRDefault="009D4940" w:rsidP="001608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55E0C" id="Text Box 3" o:spid="_x0000_s1027" type="#_x0000_t202" style="position:absolute;margin-left:293.75pt;margin-top:36pt;width:210.95pt;height:540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" fillcolor="white [3212]" stroked="f">
                <v:textbox>
                  <w:txbxContent>
                    <w:p w14:paraId="5363B9E1" w14:textId="77777777" w:rsidR="00E72544" w:rsidRPr="00963199" w:rsidRDefault="00E72544" w:rsidP="0016080A">
                      <w:pPr>
                        <w:pStyle w:val="Heading2"/>
                      </w:pPr>
                      <w:r w:rsidRPr="00963199">
                        <w:t xml:space="preserve">What </w:t>
                      </w:r>
                      <w:r w:rsidRPr="006C6A92">
                        <w:t>are</w:t>
                      </w:r>
                      <w:r w:rsidRPr="00963199">
                        <w:t xml:space="preserve"> my responsibilities under </w:t>
                      </w:r>
                    </w:p>
                    <w:p w14:paraId="33DED304" w14:textId="77777777" w:rsidR="00E72544" w:rsidRPr="00963199" w:rsidRDefault="00E72544" w:rsidP="0016080A">
                      <w:pPr>
                        <w:pStyle w:val="Heading2"/>
                      </w:pPr>
                      <w:r w:rsidRPr="00963199">
                        <w:t xml:space="preserve">[Name of State Statute]? </w:t>
                      </w:r>
                    </w:p>
                    <w:p w14:paraId="065217F9" w14:textId="77777777" w:rsidR="00E72544" w:rsidRDefault="00E72544" w:rsidP="0016080A">
                      <w:pPr>
                        <w:pStyle w:val="ListParagraph"/>
                        <w:spacing w:after="0" w:line="240" w:lineRule="auto"/>
                        <w:ind w:left="0"/>
                        <w:rPr>
                          <w:rFonts w:ascii="Calibri" w:hAnsi="Calibri"/>
                          <w:b/>
                          <w:color w:val="245EA6"/>
                        </w:rPr>
                      </w:pPr>
                    </w:p>
                    <w:p w14:paraId="166E64EE" w14:textId="77777777" w:rsidR="00E72544" w:rsidRPr="00E025E6" w:rsidRDefault="00E72544" w:rsidP="0016080A">
                      <w:pPr>
                        <w:pStyle w:val="ListParagraph"/>
                        <w:spacing w:after="0"/>
                        <w:ind w:left="0"/>
                        <w:rPr>
                          <w:rFonts w:ascii="Calibri" w:hAnsi="Calibri"/>
                        </w:rPr>
                      </w:pPr>
                      <w:r w:rsidRPr="00E025E6">
                        <w:rPr>
                          <w:rFonts w:ascii="Calibri" w:hAnsi="Calibri"/>
                        </w:rPr>
                        <w:t>[Insert information about state requirements.]</w:t>
                      </w:r>
                    </w:p>
                    <w:p w14:paraId="2422BE27" w14:textId="77777777" w:rsidR="00E72544" w:rsidRDefault="00E72544" w:rsidP="0016080A">
                      <w:pPr>
                        <w:pStyle w:val="ListParagraph"/>
                        <w:spacing w:after="0"/>
                        <w:ind w:left="0"/>
                        <w:rPr>
                          <w:rFonts w:ascii="Gill Sans MT" w:hAnsi="Gill Sans MT"/>
                        </w:rPr>
                      </w:pPr>
                    </w:p>
                    <w:p w14:paraId="63E5A0C7" w14:textId="77777777" w:rsidR="00E72544" w:rsidRPr="006C6A92" w:rsidRDefault="00E72544" w:rsidP="0016080A">
                      <w:pPr>
                        <w:pStyle w:val="Heading2"/>
                        <w:rPr>
                          <w:rFonts w:ascii="Gill Sans MT" w:hAnsi="Gill Sans MT"/>
                          <w:color w:val="auto"/>
                        </w:rPr>
                      </w:pPr>
                      <w:r w:rsidRPr="00963199">
                        <w:t xml:space="preserve">Who can I contact for more information? </w:t>
                      </w:r>
                    </w:p>
                    <w:p w14:paraId="7B55DE7C" w14:textId="77777777" w:rsidR="00E72544" w:rsidRPr="00AF1E5A" w:rsidRDefault="00E72544" w:rsidP="0016080A">
                      <w:pPr>
                        <w:pStyle w:val="ListParagraph"/>
                        <w:spacing w:after="0" w:line="240" w:lineRule="auto"/>
                        <w:ind w:left="0"/>
                        <w:rPr>
                          <w:rFonts w:ascii="Calibri" w:hAnsi="Calibri"/>
                        </w:rPr>
                      </w:pPr>
                    </w:p>
                    <w:p w14:paraId="28454657" w14:textId="77777777" w:rsidR="00E72544" w:rsidRPr="00E025E6" w:rsidRDefault="00E72544" w:rsidP="0016080A">
                      <w:pPr>
                        <w:rPr>
                          <w:rFonts w:ascii="Calibri" w:hAnsi="Calibri"/>
                        </w:rPr>
                      </w:pPr>
                      <w:r w:rsidRPr="00E025E6">
                        <w:rPr>
                          <w:rFonts w:ascii="Calibri" w:hAnsi="Calibri"/>
                        </w:rPr>
                        <w:t>[Insert name of state privacy officer or appropriate contact.]</w:t>
                      </w:r>
                    </w:p>
                    <w:p w14:paraId="0211E083" w14:textId="77777777" w:rsidR="009D4940" w:rsidRDefault="009D4940" w:rsidP="0016080A"/>
                  </w:txbxContent>
                </v:textbox>
                <w10:wrap type="square" anchorx="page" anchory="page"/>
                <w10:anchorlock/>
              </v:shape>
            </w:pict>
          </mc:Fallback>
        </mc:AlternateContent>
      </w:r>
      <w:r>
        <w:rPr>
          <w:noProof/>
        </w:rPr>
        <mc:AlternateContent>
          <mc:Choice Requires="wps">
            <w:drawing>
              <wp:anchor distT="0" distB="0" distL="114300" distR="114300" simplePos="0" relativeHeight="251663360" behindDoc="0" locked="1" layoutInCell="1" allowOverlap="1" wp14:anchorId="12B63C46" wp14:editId="74330465">
                <wp:simplePos x="0" y="0"/>
                <wp:positionH relativeFrom="page">
                  <wp:posOffset>6858000</wp:posOffset>
                </wp:positionH>
                <wp:positionV relativeFrom="page">
                  <wp:posOffset>457200</wp:posOffset>
                </wp:positionV>
                <wp:extent cx="2743200" cy="68580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743200" cy="68580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4A844DC" w14:textId="77777777" w:rsidR="00E72544" w:rsidRDefault="00E72544" w:rsidP="0016080A">
                            <w:r>
                              <w:rPr>
                                <w:rFonts w:asciiTheme="minorHAnsi" w:hAnsiTheme="minorHAnsi"/>
                                <w:b/>
                                <w:noProof/>
                                <w:color w:val="245EA6"/>
                                <w:sz w:val="26"/>
                                <w:szCs w:val="26"/>
                              </w:rPr>
                              <w:drawing>
                                <wp:inline distT="0" distB="0" distL="0" distR="0" wp14:anchorId="56315D61" wp14:editId="2A8828FF">
                                  <wp:extent cx="2044043" cy="896112"/>
                                  <wp:effectExtent l="0" t="0" r="0" b="0"/>
                                  <wp:docPr id="6" name="Picture 1" descr="Privacy Technical Assistance logo" title="PTAC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4043" cy="896112"/>
                                          </a:xfrm>
                                          <a:prstGeom prst="rect">
                                            <a:avLst/>
                                          </a:prstGeom>
                                          <a:noFill/>
                                          <a:ln>
                                            <a:noFill/>
                                          </a:ln>
                                        </pic:spPr>
                                      </pic:pic>
                                    </a:graphicData>
                                  </a:graphic>
                                </wp:inline>
                              </w:drawing>
                            </w:r>
                          </w:p>
                          <w:p w14:paraId="466669D0" w14:textId="77777777" w:rsidR="00E72544" w:rsidRPr="00993DAA" w:rsidRDefault="00E72544" w:rsidP="0016080A">
                            <w:pPr>
                              <w:pStyle w:val="Heading1"/>
                              <w:rPr>
                                <w:rFonts w:asciiTheme="majorHAnsi" w:hAnsiTheme="majorHAnsi"/>
                              </w:rPr>
                            </w:pPr>
                            <w:r w:rsidRPr="00993DAA">
                              <w:rPr>
                                <w:rFonts w:asciiTheme="majorHAnsi" w:hAnsiTheme="majorHAnsi"/>
                              </w:rPr>
                              <w:t>Acknowledgement of Contractor Responsibilities under FERPA’s Audit or Evaluation Exception</w:t>
                            </w:r>
                          </w:p>
                          <w:p w14:paraId="61F62BC0" w14:textId="77777777" w:rsidR="00E72544" w:rsidRPr="00993DAA" w:rsidRDefault="00E72544" w:rsidP="0016080A">
                            <w:pPr>
                              <w:pStyle w:val="Heading1"/>
                              <w:rPr>
                                <w:rFonts w:asciiTheme="majorHAnsi" w:hAnsiTheme="majorHAnsi"/>
                              </w:rPr>
                            </w:pPr>
                            <w:proofErr w:type="gramStart"/>
                            <w:r w:rsidRPr="00993DAA">
                              <w:rPr>
                                <w:rFonts w:asciiTheme="majorHAnsi" w:hAnsiTheme="majorHAnsi"/>
                              </w:rPr>
                              <w:t>and</w:t>
                            </w:r>
                            <w:proofErr w:type="gramEnd"/>
                          </w:p>
                          <w:p w14:paraId="3BF940C3" w14:textId="77777777" w:rsidR="00E72544" w:rsidRPr="00963199" w:rsidRDefault="00E72544" w:rsidP="0016080A">
                            <w:pPr>
                              <w:pStyle w:val="Heading1"/>
                            </w:pPr>
                            <w:r w:rsidRPr="00993DAA">
                              <w:rPr>
                                <w:rFonts w:asciiTheme="majorHAnsi" w:hAnsiTheme="majorHAnsi"/>
                              </w:rPr>
                              <w:t>[Name of State Statute]</w:t>
                            </w:r>
                          </w:p>
                          <w:p w14:paraId="643654C6" w14:textId="77777777" w:rsidR="00E72544" w:rsidRDefault="00E72544" w:rsidP="0016080A">
                            <w:pPr>
                              <w:rPr>
                                <w:sz w:val="12"/>
                                <w:szCs w:val="12"/>
                              </w:rPr>
                            </w:pPr>
                          </w:p>
                          <w:p w14:paraId="135F2B44" w14:textId="77777777" w:rsidR="00E72544" w:rsidRDefault="00E72544" w:rsidP="0016080A">
                            <w:pPr>
                              <w:rPr>
                                <w:sz w:val="12"/>
                                <w:szCs w:val="12"/>
                              </w:rPr>
                            </w:pPr>
                          </w:p>
                          <w:p w14:paraId="450B826E" w14:textId="77777777" w:rsidR="00E72544" w:rsidRDefault="00E72544" w:rsidP="0016080A">
                            <w:pPr>
                              <w:rPr>
                                <w:sz w:val="12"/>
                                <w:szCs w:val="12"/>
                              </w:rPr>
                            </w:pPr>
                          </w:p>
                          <w:p w14:paraId="65978EAD" w14:textId="77777777" w:rsidR="00E72544" w:rsidRDefault="00E72544" w:rsidP="0016080A">
                            <w:pPr>
                              <w:rPr>
                                <w:sz w:val="12"/>
                                <w:szCs w:val="12"/>
                              </w:rPr>
                            </w:pPr>
                          </w:p>
                          <w:p w14:paraId="02495F17" w14:textId="77777777" w:rsidR="00E72544" w:rsidRPr="00032B81" w:rsidRDefault="00E72544" w:rsidP="0016080A">
                            <w:pPr>
                              <w:rPr>
                                <w:sz w:val="12"/>
                                <w:szCs w:val="12"/>
                              </w:rPr>
                            </w:pPr>
                          </w:p>
                          <w:p w14:paraId="53D19978" w14:textId="77777777" w:rsidR="00E72544" w:rsidRPr="00E025E6" w:rsidRDefault="00E72544" w:rsidP="0016080A">
                            <w:pPr>
                              <w:rPr>
                                <w:rStyle w:val="Hyperlink"/>
                                <w:rFonts w:ascii="Calibri" w:hAnsi="Calibri"/>
                                <w:i/>
                                <w:sz w:val="20"/>
                                <w:szCs w:val="20"/>
                              </w:rPr>
                            </w:pPr>
                            <w:r w:rsidRPr="00E025E6">
                              <w:rPr>
                                <w:rFonts w:ascii="Calibri" w:hAnsi="Calibri"/>
                                <w:sz w:val="20"/>
                                <w:szCs w:val="20"/>
                              </w:rPr>
                              <w:t xml:space="preserve">This document is intended for state educational agencies (SEAs) and their contracted companies (providers) to inform contractor employees about their responsibilities to protect students’ personally identifiable information acquired under FERPA’s audit or evaluation exception. For more information about FERPA, please visit </w:t>
                            </w:r>
                            <w:hyperlink r:id="rId9" w:history="1">
                              <w:r w:rsidRPr="00E025E6">
                                <w:rPr>
                                  <w:rStyle w:val="Hyperlink"/>
                                  <w:rFonts w:ascii="Calibri" w:hAnsi="Calibri"/>
                                  <w:i/>
                                  <w:sz w:val="20"/>
                                  <w:szCs w:val="20"/>
                                </w:rPr>
                                <w:t>http://ptac.ed.gov</w:t>
                              </w:r>
                            </w:hyperlink>
                            <w:r w:rsidRPr="00E025E6">
                              <w:rPr>
                                <w:rStyle w:val="Hyperlink"/>
                                <w:rFonts w:ascii="Calibri" w:hAnsi="Calibri"/>
                                <w:color w:val="auto"/>
                                <w:sz w:val="20"/>
                                <w:szCs w:val="20"/>
                                <w:u w:val="none"/>
                              </w:rPr>
                              <w:t xml:space="preserve"> and</w:t>
                            </w:r>
                            <w:r w:rsidRPr="00E025E6">
                              <w:rPr>
                                <w:rStyle w:val="Hyperlink"/>
                                <w:rFonts w:ascii="Calibri" w:hAnsi="Calibri"/>
                                <w:i/>
                                <w:sz w:val="20"/>
                                <w:szCs w:val="20"/>
                              </w:rPr>
                              <w:t xml:space="preserve"> </w:t>
                            </w:r>
                            <w:hyperlink r:id="rId10" w:history="1">
                              <w:r w:rsidRPr="00E025E6">
                                <w:rPr>
                                  <w:rStyle w:val="Hyperlink"/>
                                  <w:rFonts w:ascii="Calibri" w:hAnsi="Calibri"/>
                                  <w:i/>
                                  <w:sz w:val="20"/>
                                  <w:szCs w:val="20"/>
                                </w:rPr>
                                <w:t>http://familypolicy.ed.gov</w:t>
                              </w:r>
                            </w:hyperlink>
                            <w:r w:rsidRPr="00E025E6">
                              <w:rPr>
                                <w:rStyle w:val="Hyperlink"/>
                                <w:rFonts w:ascii="Calibri" w:hAnsi="Calibri"/>
                                <w:i/>
                                <w:sz w:val="20"/>
                                <w:szCs w:val="20"/>
                              </w:rPr>
                              <w:t>.</w:t>
                            </w:r>
                          </w:p>
                          <w:p w14:paraId="2AF97F91" w14:textId="77777777" w:rsidR="00E72544" w:rsidRDefault="00E72544" w:rsidP="0016080A">
                            <w:pPr>
                              <w:rPr>
                                <w:rFonts w:ascii="Courier New" w:hAnsi="Courier New" w:cs="Courier New"/>
                                <w:szCs w:val="20"/>
                              </w:rPr>
                            </w:pPr>
                          </w:p>
                          <w:p w14:paraId="409FA888" w14:textId="77777777" w:rsidR="00E72544" w:rsidRPr="00963199" w:rsidRDefault="00E72544" w:rsidP="0016080A">
                            <w:pPr>
                              <w:rPr>
                                <w:rFonts w:ascii="Courier New" w:hAnsi="Courier New" w:cs="Courier New"/>
                                <w:szCs w:val="20"/>
                              </w:rPr>
                            </w:pPr>
                            <w:r>
                              <w:rPr>
                                <w:rFonts w:ascii="Courier New" w:hAnsi="Courier New" w:cs="Courier New"/>
                                <w:szCs w:val="20"/>
                              </w:rPr>
                              <w:t>PTAC-ACK-2</w:t>
                            </w:r>
                            <w:r w:rsidRPr="00963199">
                              <w:rPr>
                                <w:rFonts w:ascii="Courier New" w:hAnsi="Courier New" w:cs="Courier New"/>
                                <w:szCs w:val="20"/>
                              </w:rPr>
                              <w:tab/>
                            </w:r>
                            <w:r w:rsidRPr="00963199">
                              <w:rPr>
                                <w:rFonts w:ascii="Courier New" w:hAnsi="Courier New" w:cs="Courier New"/>
                                <w:szCs w:val="20"/>
                              </w:rPr>
                              <w:tab/>
                              <w:t xml:space="preserve">  July 2015</w:t>
                            </w:r>
                          </w:p>
                          <w:p w14:paraId="48112E7D" w14:textId="77777777" w:rsidR="00E72544" w:rsidRPr="00993DAA" w:rsidRDefault="00E72544" w:rsidP="0016080A">
                            <w:pPr>
                              <w:rPr>
                                <w:rFonts w:ascii="Gill Sans MT" w:hAnsi="Gill Sans M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63C46" id="Text Box 4" o:spid="_x0000_s1028" type="#_x0000_t202" style="position:absolute;margin-left:540pt;margin-top:36pt;width:3in;height:540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" fillcolor="white [3212]" stroked="f">
                <v:textbox>
                  <w:txbxContent>
                    <w:p w14:paraId="04A844DC" w14:textId="77777777" w:rsidR="00E72544" w:rsidRDefault="00E72544" w:rsidP="0016080A">
                      <w:r>
                        <w:rPr>
                          <w:rFonts w:asciiTheme="minorHAnsi" w:hAnsiTheme="minorHAnsi"/>
                          <w:b/>
                          <w:noProof/>
                          <w:color w:val="245EA6"/>
                          <w:sz w:val="26"/>
                          <w:szCs w:val="26"/>
                        </w:rPr>
                        <w:drawing>
                          <wp:inline distT="0" distB="0" distL="0" distR="0" wp14:anchorId="56315D61" wp14:editId="2A8828FF">
                            <wp:extent cx="2044043" cy="896112"/>
                            <wp:effectExtent l="0" t="0" r="0" b="0"/>
                            <wp:docPr id="6" name="Picture 1" descr="Privacy Technical Assistance logo" title="PTAC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4043" cy="896112"/>
                                    </a:xfrm>
                                    <a:prstGeom prst="rect">
                                      <a:avLst/>
                                    </a:prstGeom>
                                    <a:noFill/>
                                    <a:ln>
                                      <a:noFill/>
                                    </a:ln>
                                  </pic:spPr>
                                </pic:pic>
                              </a:graphicData>
                            </a:graphic>
                          </wp:inline>
                        </w:drawing>
                      </w:r>
                    </w:p>
                    <w:p w14:paraId="466669D0" w14:textId="77777777" w:rsidR="00E72544" w:rsidRPr="00993DAA" w:rsidRDefault="00E72544" w:rsidP="0016080A">
                      <w:pPr>
                        <w:pStyle w:val="Heading1"/>
                        <w:rPr>
                          <w:rFonts w:asciiTheme="majorHAnsi" w:hAnsiTheme="majorHAnsi"/>
                        </w:rPr>
                      </w:pPr>
                      <w:r w:rsidRPr="00993DAA">
                        <w:rPr>
                          <w:rFonts w:asciiTheme="majorHAnsi" w:hAnsiTheme="majorHAnsi"/>
                        </w:rPr>
                        <w:t>Acknowledgement of Contractor Responsibilities under FERPA’s Audit or Evaluation Exception</w:t>
                      </w:r>
                    </w:p>
                    <w:p w14:paraId="61F62BC0" w14:textId="77777777" w:rsidR="00E72544" w:rsidRPr="00993DAA" w:rsidRDefault="00E72544" w:rsidP="0016080A">
                      <w:pPr>
                        <w:pStyle w:val="Heading1"/>
                        <w:rPr>
                          <w:rFonts w:asciiTheme="majorHAnsi" w:hAnsiTheme="majorHAnsi"/>
                        </w:rPr>
                      </w:pPr>
                      <w:proofErr w:type="gramStart"/>
                      <w:r w:rsidRPr="00993DAA">
                        <w:rPr>
                          <w:rFonts w:asciiTheme="majorHAnsi" w:hAnsiTheme="majorHAnsi"/>
                        </w:rPr>
                        <w:t>and</w:t>
                      </w:r>
                      <w:proofErr w:type="gramEnd"/>
                    </w:p>
                    <w:p w14:paraId="3BF940C3" w14:textId="77777777" w:rsidR="00E72544" w:rsidRPr="00963199" w:rsidRDefault="00E72544" w:rsidP="0016080A">
                      <w:pPr>
                        <w:pStyle w:val="Heading1"/>
                      </w:pPr>
                      <w:r w:rsidRPr="00993DAA">
                        <w:rPr>
                          <w:rFonts w:asciiTheme="majorHAnsi" w:hAnsiTheme="majorHAnsi"/>
                        </w:rPr>
                        <w:t>[Name of State Statute]</w:t>
                      </w:r>
                    </w:p>
                    <w:p w14:paraId="643654C6" w14:textId="77777777" w:rsidR="00E72544" w:rsidRDefault="00E72544" w:rsidP="0016080A">
                      <w:pPr>
                        <w:rPr>
                          <w:sz w:val="12"/>
                          <w:szCs w:val="12"/>
                        </w:rPr>
                      </w:pPr>
                    </w:p>
                    <w:p w14:paraId="135F2B44" w14:textId="77777777" w:rsidR="00E72544" w:rsidRDefault="00E72544" w:rsidP="0016080A">
                      <w:pPr>
                        <w:rPr>
                          <w:sz w:val="12"/>
                          <w:szCs w:val="12"/>
                        </w:rPr>
                      </w:pPr>
                    </w:p>
                    <w:p w14:paraId="450B826E" w14:textId="77777777" w:rsidR="00E72544" w:rsidRDefault="00E72544" w:rsidP="0016080A">
                      <w:pPr>
                        <w:rPr>
                          <w:sz w:val="12"/>
                          <w:szCs w:val="12"/>
                        </w:rPr>
                      </w:pPr>
                    </w:p>
                    <w:p w14:paraId="65978EAD" w14:textId="77777777" w:rsidR="00E72544" w:rsidRDefault="00E72544" w:rsidP="0016080A">
                      <w:pPr>
                        <w:rPr>
                          <w:sz w:val="12"/>
                          <w:szCs w:val="12"/>
                        </w:rPr>
                      </w:pPr>
                    </w:p>
                    <w:p w14:paraId="02495F17" w14:textId="77777777" w:rsidR="00E72544" w:rsidRPr="00032B81" w:rsidRDefault="00E72544" w:rsidP="0016080A">
                      <w:pPr>
                        <w:rPr>
                          <w:sz w:val="12"/>
                          <w:szCs w:val="12"/>
                        </w:rPr>
                      </w:pPr>
                    </w:p>
                    <w:p w14:paraId="53D19978" w14:textId="77777777" w:rsidR="00E72544" w:rsidRPr="00E025E6" w:rsidRDefault="00E72544" w:rsidP="0016080A">
                      <w:pPr>
                        <w:rPr>
                          <w:rStyle w:val="Hyperlink"/>
                          <w:rFonts w:ascii="Calibri" w:hAnsi="Calibri"/>
                          <w:i/>
                          <w:sz w:val="20"/>
                          <w:szCs w:val="20"/>
                        </w:rPr>
                      </w:pPr>
                      <w:r w:rsidRPr="00E025E6">
                        <w:rPr>
                          <w:rFonts w:ascii="Calibri" w:hAnsi="Calibri"/>
                          <w:sz w:val="20"/>
                          <w:szCs w:val="20"/>
                        </w:rPr>
                        <w:t xml:space="preserve">This document is intended for state educational agencies (SEAs) and their contracted companies (providers) to inform contractor employees about their responsibilities to protect students’ personally identifiable information acquired under FERPA’s audit or evaluation exception. For more information about FERPA, please visit </w:t>
                      </w:r>
                      <w:hyperlink r:id="rId11" w:history="1">
                        <w:r w:rsidRPr="00E025E6">
                          <w:rPr>
                            <w:rStyle w:val="Hyperlink"/>
                            <w:rFonts w:ascii="Calibri" w:hAnsi="Calibri"/>
                            <w:i/>
                            <w:sz w:val="20"/>
                            <w:szCs w:val="20"/>
                          </w:rPr>
                          <w:t>http://ptac.ed.gov</w:t>
                        </w:r>
                      </w:hyperlink>
                      <w:r w:rsidRPr="00E025E6">
                        <w:rPr>
                          <w:rStyle w:val="Hyperlink"/>
                          <w:rFonts w:ascii="Calibri" w:hAnsi="Calibri"/>
                          <w:color w:val="auto"/>
                          <w:sz w:val="20"/>
                          <w:szCs w:val="20"/>
                          <w:u w:val="none"/>
                        </w:rPr>
                        <w:t xml:space="preserve"> and</w:t>
                      </w:r>
                      <w:r w:rsidRPr="00E025E6">
                        <w:rPr>
                          <w:rStyle w:val="Hyperlink"/>
                          <w:rFonts w:ascii="Calibri" w:hAnsi="Calibri"/>
                          <w:i/>
                          <w:sz w:val="20"/>
                          <w:szCs w:val="20"/>
                        </w:rPr>
                        <w:t xml:space="preserve"> </w:t>
                      </w:r>
                      <w:hyperlink r:id="rId12" w:history="1">
                        <w:r w:rsidRPr="00E025E6">
                          <w:rPr>
                            <w:rStyle w:val="Hyperlink"/>
                            <w:rFonts w:ascii="Calibri" w:hAnsi="Calibri"/>
                            <w:i/>
                            <w:sz w:val="20"/>
                            <w:szCs w:val="20"/>
                          </w:rPr>
                          <w:t>http://familypolicy.ed.gov</w:t>
                        </w:r>
                      </w:hyperlink>
                      <w:r w:rsidRPr="00E025E6">
                        <w:rPr>
                          <w:rStyle w:val="Hyperlink"/>
                          <w:rFonts w:ascii="Calibri" w:hAnsi="Calibri"/>
                          <w:i/>
                          <w:sz w:val="20"/>
                          <w:szCs w:val="20"/>
                        </w:rPr>
                        <w:t>.</w:t>
                      </w:r>
                    </w:p>
                    <w:p w14:paraId="2AF97F91" w14:textId="77777777" w:rsidR="00E72544" w:rsidRDefault="00E72544" w:rsidP="0016080A">
                      <w:pPr>
                        <w:rPr>
                          <w:rFonts w:ascii="Courier New" w:hAnsi="Courier New" w:cs="Courier New"/>
                          <w:szCs w:val="20"/>
                        </w:rPr>
                      </w:pPr>
                    </w:p>
                    <w:p w14:paraId="409FA888" w14:textId="77777777" w:rsidR="00E72544" w:rsidRPr="00963199" w:rsidRDefault="00E72544" w:rsidP="0016080A">
                      <w:pPr>
                        <w:rPr>
                          <w:rFonts w:ascii="Courier New" w:hAnsi="Courier New" w:cs="Courier New"/>
                          <w:szCs w:val="20"/>
                        </w:rPr>
                      </w:pPr>
                      <w:r>
                        <w:rPr>
                          <w:rFonts w:ascii="Courier New" w:hAnsi="Courier New" w:cs="Courier New"/>
                          <w:szCs w:val="20"/>
                        </w:rPr>
                        <w:t>PTAC-ACK-2</w:t>
                      </w:r>
                      <w:r w:rsidRPr="00963199">
                        <w:rPr>
                          <w:rFonts w:ascii="Courier New" w:hAnsi="Courier New" w:cs="Courier New"/>
                          <w:szCs w:val="20"/>
                        </w:rPr>
                        <w:tab/>
                      </w:r>
                      <w:r w:rsidRPr="00963199">
                        <w:rPr>
                          <w:rFonts w:ascii="Courier New" w:hAnsi="Courier New" w:cs="Courier New"/>
                          <w:szCs w:val="20"/>
                        </w:rPr>
                        <w:tab/>
                        <w:t xml:space="preserve">  July 2015</w:t>
                      </w:r>
                    </w:p>
                    <w:p w14:paraId="48112E7D" w14:textId="77777777" w:rsidR="00E72544" w:rsidRPr="00993DAA" w:rsidRDefault="00E72544" w:rsidP="0016080A">
                      <w:pPr>
                        <w:rPr>
                          <w:rFonts w:ascii="Gill Sans MT" w:hAnsi="Gill Sans MT"/>
                          <w:sz w:val="20"/>
                          <w:szCs w:val="20"/>
                        </w:rPr>
                      </w:pPr>
                    </w:p>
                  </w:txbxContent>
                </v:textbox>
                <w10:wrap type="square" anchorx="page" anchory="page"/>
                <w10:anchorlock/>
              </v:shape>
            </w:pict>
          </mc:Fallback>
        </mc:AlternateContent>
      </w:r>
    </w:p>
    <w:p w14:paraId="1E812AAF" w14:textId="74E93A14" w:rsidR="008F0AA8" w:rsidRDefault="00435EAA">
      <w:r>
        <w:rPr>
          <w:noProof/>
        </w:rPr>
        <w:lastRenderedPageBreak/>
        <mc:AlternateContent>
          <mc:Choice Requires="wps">
            <w:drawing>
              <wp:anchor distT="0" distB="0" distL="114300" distR="114300" simplePos="0" relativeHeight="251674624" behindDoc="0" locked="1" layoutInCell="1" allowOverlap="1" wp14:anchorId="3266057B" wp14:editId="110454DD">
                <wp:simplePos x="0" y="0"/>
                <wp:positionH relativeFrom="page">
                  <wp:posOffset>6821170</wp:posOffset>
                </wp:positionH>
                <wp:positionV relativeFrom="page">
                  <wp:posOffset>6400800</wp:posOffset>
                </wp:positionV>
                <wp:extent cx="2679065" cy="0"/>
                <wp:effectExtent l="0" t="76200" r="13335" b="76200"/>
                <wp:wrapNone/>
                <wp:docPr id="20" name="Straight Connector 20" descr="gray line" title="line 2"/>
                <wp:cNvGraphicFramePr/>
                <a:graphic xmlns:a="http://schemas.openxmlformats.org/drawingml/2006/main">
                  <a:graphicData uri="http://schemas.microsoft.com/office/word/2010/wordprocessingShape">
                    <wps:wsp>
                      <wps:cNvCnPr/>
                      <wps:spPr>
                        <a:xfrm>
                          <a:off x="0" y="0"/>
                          <a:ext cx="2679065" cy="0"/>
                        </a:xfrm>
                        <a:prstGeom prst="line">
                          <a:avLst/>
                        </a:prstGeom>
                        <a:ln w="152400">
                          <a:solidFill>
                            <a:schemeClr val="bg1">
                              <a:lumMod val="8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664F7EF" id="Straight Connector 20" o:spid="_x0000_s1026" alt="Title: line 2 - Description: gray line" style="position:absolute;z-index:25167462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37.1pt,7in" to="748.05pt,7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" strokecolor="#d8d8d8 [2732]" strokeweight="12pt">
                <w10:wrap anchorx="page" anchory="page"/>
                <w10:anchorlock/>
              </v:line>
            </w:pict>
          </mc:Fallback>
        </mc:AlternateContent>
      </w:r>
      <w:r>
        <w:rPr>
          <w:noProof/>
        </w:rPr>
        <mc:AlternateContent>
          <mc:Choice Requires="wps">
            <w:drawing>
              <wp:anchor distT="0" distB="0" distL="114300" distR="114300" simplePos="0" relativeHeight="251672576" behindDoc="0" locked="1" layoutInCell="1" allowOverlap="1" wp14:anchorId="42F286C7" wp14:editId="6D26773B">
                <wp:simplePos x="0" y="0"/>
                <wp:positionH relativeFrom="page">
                  <wp:posOffset>6821170</wp:posOffset>
                </wp:positionH>
                <wp:positionV relativeFrom="page">
                  <wp:posOffset>594360</wp:posOffset>
                </wp:positionV>
                <wp:extent cx="2679192" cy="0"/>
                <wp:effectExtent l="0" t="76200" r="13335" b="76200"/>
                <wp:wrapNone/>
                <wp:docPr id="19" name="Straight Connector 19" descr="gray line" title="line 1"/>
                <wp:cNvGraphicFramePr/>
                <a:graphic xmlns:a="http://schemas.openxmlformats.org/drawingml/2006/main">
                  <a:graphicData uri="http://schemas.microsoft.com/office/word/2010/wordprocessingShape">
                    <wps:wsp>
                      <wps:cNvCnPr/>
                      <wps:spPr>
                        <a:xfrm>
                          <a:off x="0" y="0"/>
                          <a:ext cx="2679192" cy="0"/>
                        </a:xfrm>
                        <a:prstGeom prst="line">
                          <a:avLst/>
                        </a:prstGeom>
                        <a:ln w="152400">
                          <a:solidFill>
                            <a:schemeClr val="bg1">
                              <a:lumMod val="8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6AB39AE" id="Straight Connector 19" o:spid="_x0000_s1026" alt="Title: line 1 - Description: gray line" style="position:absolute;z-index:25167257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37.1pt,46.8pt" to="748.05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" strokecolor="#d8d8d8 [2732]" strokeweight="12pt">
                <w10:wrap anchorx="page" anchory="page"/>
                <w10:anchorlock/>
              </v:line>
            </w:pict>
          </mc:Fallback>
        </mc:AlternateContent>
      </w:r>
      <w:r w:rsidR="00E72544" w:rsidRPr="001F78AE">
        <w:rPr>
          <w:noProof/>
        </w:rPr>
        <w:drawing>
          <wp:anchor distT="0" distB="0" distL="114300" distR="114300" simplePos="0" relativeHeight="251671552" behindDoc="1" locked="1" layoutInCell="1" allowOverlap="1" wp14:anchorId="48AA47C5" wp14:editId="4B1BF09F">
            <wp:simplePos x="0" y="0"/>
            <wp:positionH relativeFrom="column">
              <wp:posOffset>2190115</wp:posOffset>
            </wp:positionH>
            <wp:positionV relativeFrom="paragraph">
              <wp:posOffset>-6350</wp:posOffset>
            </wp:positionV>
            <wp:extent cx="731520" cy="805688"/>
            <wp:effectExtent l="0" t="0" r="5080" b="7620"/>
            <wp:wrapNone/>
            <wp:docPr id="17" name="Picture 17" descr="Image of a schoolhouse" title="school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house.png"/>
                    <pic:cNvPicPr/>
                  </pic:nvPicPr>
                  <pic:blipFill>
                    <a:blip r:embed="rId13">
                      <a:alphaModFix amt="59000"/>
                      <a:extLst>
                        <a:ext uri="{28A0092B-C50C-407E-A947-70E740481C1C}">
                          <a14:useLocalDpi xmlns:a14="http://schemas.microsoft.com/office/drawing/2010/main" val="0"/>
                        </a:ext>
                      </a:extLst>
                    </a:blip>
                    <a:stretch>
                      <a:fillRect/>
                    </a:stretch>
                  </pic:blipFill>
                  <pic:spPr>
                    <a:xfrm>
                      <a:off x="0" y="0"/>
                      <a:ext cx="731520" cy="80568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E72544" w:rsidRPr="00963199">
        <w:rPr>
          <w:rFonts w:ascii="Gill Sans MT" w:hAnsi="Gill Sans MT"/>
          <w:noProof/>
        </w:rPr>
        <w:drawing>
          <wp:anchor distT="0" distB="0" distL="114300" distR="114300" simplePos="0" relativeHeight="251669504" behindDoc="1" locked="1" layoutInCell="1" allowOverlap="1" wp14:anchorId="67389522" wp14:editId="28ED8273">
            <wp:simplePos x="0" y="0"/>
            <wp:positionH relativeFrom="column">
              <wp:posOffset>-781685</wp:posOffset>
            </wp:positionH>
            <wp:positionV relativeFrom="paragraph">
              <wp:posOffset>5579745</wp:posOffset>
            </wp:positionV>
            <wp:extent cx="731520" cy="792480"/>
            <wp:effectExtent l="76200" t="50800" r="0" b="20320"/>
            <wp:wrapNone/>
            <wp:docPr id="14" name="Picture 14" descr="image of a lock" title="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ck.png"/>
                    <pic:cNvPicPr/>
                  </pic:nvPicPr>
                  <pic:blipFill>
                    <a:blip r:embed="rId14">
                      <a:alphaModFix amt="60000"/>
                      <a:extLst>
                        <a:ext uri="{28A0092B-C50C-407E-A947-70E740481C1C}">
                          <a14:useLocalDpi xmlns:a14="http://schemas.microsoft.com/office/drawing/2010/main" val="0"/>
                        </a:ext>
                      </a:extLst>
                    </a:blip>
                    <a:stretch>
                      <a:fillRect/>
                    </a:stretch>
                  </pic:blipFill>
                  <pic:spPr>
                    <a:xfrm rot="900000">
                      <a:off x="0" y="0"/>
                      <a:ext cx="731520" cy="7924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E72544">
        <w:rPr>
          <w:noProof/>
        </w:rPr>
        <mc:AlternateContent>
          <mc:Choice Requires="wps">
            <w:drawing>
              <wp:anchor distT="0" distB="0" distL="114300" distR="114300" simplePos="0" relativeHeight="251667456" behindDoc="0" locked="1" layoutInCell="1" allowOverlap="1" wp14:anchorId="7E9A0ADF" wp14:editId="66498994">
                <wp:simplePos x="0" y="0"/>
                <wp:positionH relativeFrom="page">
                  <wp:posOffset>6821170</wp:posOffset>
                </wp:positionH>
                <wp:positionV relativeFrom="page">
                  <wp:posOffset>457200</wp:posOffset>
                </wp:positionV>
                <wp:extent cx="2679192" cy="68580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2679192" cy="6858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198BD94" w14:textId="77777777" w:rsidR="00435EAA" w:rsidRPr="00435EAA" w:rsidRDefault="00435EAA" w:rsidP="00E72544">
                            <w:pPr>
                              <w:rPr>
                                <w:rFonts w:ascii="Gill Sans MT" w:hAnsi="Gill Sans MT"/>
                                <w:sz w:val="24"/>
                                <w:szCs w:val="24"/>
                              </w:rPr>
                            </w:pPr>
                          </w:p>
                          <w:p w14:paraId="34FAAB95" w14:textId="77777777" w:rsidR="00E72544" w:rsidRPr="00E025E6" w:rsidRDefault="00E72544" w:rsidP="00E72544">
                            <w:pPr>
                              <w:rPr>
                                <w:rFonts w:ascii="Calibri" w:hAnsi="Calibri"/>
                                <w:i/>
                              </w:rPr>
                            </w:pPr>
                            <w:r w:rsidRPr="00E025E6">
                              <w:rPr>
                                <w:rFonts w:ascii="Calibri" w:hAnsi="Calibri"/>
                              </w:rPr>
                              <w:t xml:space="preserve">The undersigned acknowledges that he or she has read, understands, and will uphold all responsibilities as outlined in the </w:t>
                            </w:r>
                            <w:r w:rsidRPr="00E025E6">
                              <w:rPr>
                                <w:rFonts w:ascii="Calibri" w:hAnsi="Calibri"/>
                                <w:i/>
                              </w:rPr>
                              <w:t>Contractor Responsibilities under FERPA’s Audit or Evaluation Exception.</w:t>
                            </w:r>
                          </w:p>
                          <w:p w14:paraId="0F955344" w14:textId="77777777" w:rsidR="00E72544" w:rsidRPr="00E025E6" w:rsidRDefault="00E72544" w:rsidP="00E72544">
                            <w:pPr>
                              <w:rPr>
                                <w:rFonts w:ascii="Calibri" w:hAnsi="Calibri"/>
                                <w:i/>
                              </w:rPr>
                            </w:pPr>
                          </w:p>
                          <w:p w14:paraId="6EA80CE6" w14:textId="77777777" w:rsidR="00E72544" w:rsidRPr="00E025E6" w:rsidRDefault="00E72544" w:rsidP="00E72544">
                            <w:pPr>
                              <w:spacing w:after="0"/>
                              <w:rPr>
                                <w:rFonts w:ascii="Calibri" w:hAnsi="Calibri"/>
                              </w:rPr>
                            </w:pPr>
                            <w:r w:rsidRPr="00E025E6">
                              <w:rPr>
                                <w:rFonts w:ascii="Calibri" w:hAnsi="Calibri"/>
                              </w:rPr>
                              <w:t xml:space="preserve">_______________________________ </w:t>
                            </w:r>
                          </w:p>
                          <w:p w14:paraId="4003D269" w14:textId="77777777" w:rsidR="00E72544" w:rsidRPr="00E025E6" w:rsidRDefault="00E72544" w:rsidP="00E72544">
                            <w:pPr>
                              <w:rPr>
                                <w:rFonts w:ascii="Calibri" w:hAnsi="Calibri"/>
                              </w:rPr>
                            </w:pPr>
                            <w:r w:rsidRPr="00E025E6">
                              <w:rPr>
                                <w:rFonts w:ascii="Calibri" w:hAnsi="Calibri"/>
                              </w:rPr>
                              <w:t>(Print name)</w:t>
                            </w:r>
                          </w:p>
                          <w:p w14:paraId="6DABCD8C" w14:textId="77777777" w:rsidR="00E72544" w:rsidRPr="00E025E6" w:rsidRDefault="00E72544" w:rsidP="00E72544">
                            <w:pPr>
                              <w:rPr>
                                <w:rFonts w:ascii="Calibri" w:hAnsi="Calibri"/>
                              </w:rPr>
                            </w:pPr>
                          </w:p>
                          <w:p w14:paraId="72F97808" w14:textId="77777777" w:rsidR="00E72544" w:rsidRPr="00E025E6" w:rsidRDefault="00E72544" w:rsidP="00E72544">
                            <w:pPr>
                              <w:spacing w:after="0"/>
                              <w:rPr>
                                <w:rFonts w:ascii="Calibri" w:hAnsi="Calibri"/>
                              </w:rPr>
                            </w:pPr>
                            <w:r w:rsidRPr="00E025E6">
                              <w:rPr>
                                <w:rFonts w:ascii="Calibri" w:hAnsi="Calibri"/>
                              </w:rPr>
                              <w:t>_______________________________</w:t>
                            </w:r>
                          </w:p>
                          <w:p w14:paraId="677EB4A1" w14:textId="77777777" w:rsidR="00E72544" w:rsidRPr="00E025E6" w:rsidRDefault="00E72544" w:rsidP="00E72544">
                            <w:pPr>
                              <w:rPr>
                                <w:rFonts w:ascii="Calibri" w:hAnsi="Calibri"/>
                              </w:rPr>
                            </w:pPr>
                            <w:r w:rsidRPr="00E025E6">
                              <w:rPr>
                                <w:rFonts w:ascii="Calibri" w:hAnsi="Calibri"/>
                              </w:rPr>
                              <w:t>(Name of company)</w:t>
                            </w:r>
                          </w:p>
                          <w:p w14:paraId="02E469B8" w14:textId="77777777" w:rsidR="00E72544" w:rsidRPr="00E025E6" w:rsidRDefault="00E72544" w:rsidP="00E72544">
                            <w:pPr>
                              <w:rPr>
                                <w:rFonts w:ascii="Calibri" w:hAnsi="Calibri"/>
                              </w:rPr>
                            </w:pPr>
                          </w:p>
                          <w:p w14:paraId="0FB87A89" w14:textId="77777777" w:rsidR="00E72544" w:rsidRPr="00E025E6" w:rsidRDefault="00E72544" w:rsidP="00E72544">
                            <w:pPr>
                              <w:spacing w:after="0"/>
                              <w:rPr>
                                <w:rFonts w:ascii="Calibri" w:hAnsi="Calibri"/>
                              </w:rPr>
                            </w:pPr>
                            <w:r w:rsidRPr="00E025E6">
                              <w:rPr>
                                <w:rFonts w:ascii="Calibri" w:hAnsi="Calibri"/>
                              </w:rPr>
                              <w:t xml:space="preserve">_______________________________ </w:t>
                            </w:r>
                          </w:p>
                          <w:p w14:paraId="33418036" w14:textId="77777777" w:rsidR="00E72544" w:rsidRPr="00E025E6" w:rsidRDefault="00E72544" w:rsidP="00E72544">
                            <w:pPr>
                              <w:rPr>
                                <w:rFonts w:ascii="Calibri" w:hAnsi="Calibri"/>
                              </w:rPr>
                            </w:pPr>
                            <w:r w:rsidRPr="00E025E6">
                              <w:rPr>
                                <w:rFonts w:ascii="Calibri" w:hAnsi="Calibri"/>
                              </w:rPr>
                              <w:t>(Name of SEA contracting with the company)</w:t>
                            </w:r>
                          </w:p>
                          <w:p w14:paraId="72E06910" w14:textId="77777777" w:rsidR="00E72544" w:rsidRPr="00E025E6" w:rsidRDefault="00E72544" w:rsidP="00E72544">
                            <w:pPr>
                              <w:rPr>
                                <w:rFonts w:ascii="Calibri" w:hAnsi="Calibri"/>
                              </w:rPr>
                            </w:pPr>
                          </w:p>
                          <w:p w14:paraId="262B75AA" w14:textId="77777777" w:rsidR="00E72544" w:rsidRPr="00E025E6" w:rsidRDefault="00E72544" w:rsidP="00E72544">
                            <w:pPr>
                              <w:spacing w:after="0"/>
                              <w:rPr>
                                <w:rFonts w:ascii="Calibri" w:hAnsi="Calibri"/>
                              </w:rPr>
                            </w:pPr>
                            <w:r w:rsidRPr="00E025E6">
                              <w:rPr>
                                <w:rFonts w:ascii="Calibri" w:hAnsi="Calibri"/>
                              </w:rPr>
                              <w:t>_______________________________</w:t>
                            </w:r>
                          </w:p>
                          <w:p w14:paraId="6C4DAF21" w14:textId="77777777" w:rsidR="00E72544" w:rsidRPr="00E025E6" w:rsidRDefault="00E72544" w:rsidP="00E72544">
                            <w:pPr>
                              <w:rPr>
                                <w:rFonts w:ascii="Calibri" w:hAnsi="Calibri"/>
                              </w:rPr>
                            </w:pPr>
                            <w:r w:rsidRPr="00E025E6">
                              <w:rPr>
                                <w:rFonts w:ascii="Calibri" w:hAnsi="Calibri"/>
                              </w:rPr>
                              <w:t>(Signature)</w:t>
                            </w:r>
                          </w:p>
                          <w:p w14:paraId="7B4483EA" w14:textId="77777777" w:rsidR="00E72544" w:rsidRPr="00E025E6" w:rsidRDefault="00E72544" w:rsidP="00E72544">
                            <w:pPr>
                              <w:rPr>
                                <w:rFonts w:ascii="Calibri" w:hAnsi="Calibri"/>
                              </w:rPr>
                            </w:pPr>
                          </w:p>
                          <w:p w14:paraId="0E859CD3" w14:textId="77777777" w:rsidR="00E72544" w:rsidRPr="00E025E6" w:rsidRDefault="00E72544" w:rsidP="00E72544">
                            <w:pPr>
                              <w:spacing w:after="0"/>
                              <w:rPr>
                                <w:rFonts w:ascii="Calibri" w:hAnsi="Calibri"/>
                              </w:rPr>
                            </w:pPr>
                            <w:r w:rsidRPr="00E025E6">
                              <w:rPr>
                                <w:rFonts w:ascii="Calibri" w:hAnsi="Calibri"/>
                              </w:rPr>
                              <w:t>_______________________________</w:t>
                            </w:r>
                          </w:p>
                          <w:p w14:paraId="36DE0506" w14:textId="77777777" w:rsidR="00E72544" w:rsidRPr="00E025E6" w:rsidRDefault="00E72544" w:rsidP="00E72544">
                            <w:pPr>
                              <w:rPr>
                                <w:rFonts w:ascii="Calibri" w:hAnsi="Calibri"/>
                              </w:rPr>
                            </w:pPr>
                            <w:r w:rsidRPr="00E025E6">
                              <w:rPr>
                                <w:rFonts w:ascii="Calibri" w:hAnsi="Calibri"/>
                              </w:rPr>
                              <w:t>(Date)</w:t>
                            </w:r>
                          </w:p>
                          <w:p w14:paraId="4FB3B521" w14:textId="40B502C3" w:rsidR="00E72544" w:rsidRPr="00E72544" w:rsidRDefault="00E72544" w:rsidP="00E72544">
                            <w:pPr>
                              <w:spacing w:after="160" w:line="259" w:lineRule="auto"/>
                              <w:ind w:left="101"/>
                              <w:rPr>
                                <w:rFonts w:ascii="Gill Sans MT" w:hAnsi="Gill Sans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A0ADF" id="Text Box 13" o:spid="_x0000_s1029" type="#_x0000_t202" style="position:absolute;margin-left:537.1pt;margin-top:36pt;width:210.95pt;height:540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" filled="f" stroked="f">
                <v:textbox>
                  <w:txbxContent>
                    <w:p w14:paraId="7198BD94" w14:textId="77777777" w:rsidR="00435EAA" w:rsidRPr="00435EAA" w:rsidRDefault="00435EAA" w:rsidP="00E72544">
                      <w:pPr>
                        <w:rPr>
                          <w:rFonts w:ascii="Gill Sans MT" w:hAnsi="Gill Sans MT"/>
                          <w:sz w:val="24"/>
                          <w:szCs w:val="24"/>
                        </w:rPr>
                      </w:pPr>
                    </w:p>
                    <w:p w14:paraId="34FAAB95" w14:textId="77777777" w:rsidR="00E72544" w:rsidRPr="00E025E6" w:rsidRDefault="00E72544" w:rsidP="00E72544">
                      <w:pPr>
                        <w:rPr>
                          <w:rFonts w:ascii="Calibri" w:hAnsi="Calibri"/>
                          <w:i/>
                        </w:rPr>
                      </w:pPr>
                      <w:r w:rsidRPr="00E025E6">
                        <w:rPr>
                          <w:rFonts w:ascii="Calibri" w:hAnsi="Calibri"/>
                        </w:rPr>
                        <w:t xml:space="preserve">The undersigned acknowledges that he or she has read, understands, and will uphold all responsibilities as outlined in the </w:t>
                      </w:r>
                      <w:r w:rsidRPr="00E025E6">
                        <w:rPr>
                          <w:rFonts w:ascii="Calibri" w:hAnsi="Calibri"/>
                          <w:i/>
                        </w:rPr>
                        <w:t>Contractor Responsibilities under FERPA’s Audit or Evaluation Exception.</w:t>
                      </w:r>
                    </w:p>
                    <w:p w14:paraId="0F955344" w14:textId="77777777" w:rsidR="00E72544" w:rsidRPr="00E025E6" w:rsidRDefault="00E72544" w:rsidP="00E72544">
                      <w:pPr>
                        <w:rPr>
                          <w:rFonts w:ascii="Calibri" w:hAnsi="Calibri"/>
                          <w:i/>
                        </w:rPr>
                      </w:pPr>
                    </w:p>
                    <w:p w14:paraId="6EA80CE6" w14:textId="77777777" w:rsidR="00E72544" w:rsidRPr="00E025E6" w:rsidRDefault="00E72544" w:rsidP="00E72544">
                      <w:pPr>
                        <w:spacing w:after="0"/>
                        <w:rPr>
                          <w:rFonts w:ascii="Calibri" w:hAnsi="Calibri"/>
                        </w:rPr>
                      </w:pPr>
                      <w:r w:rsidRPr="00E025E6">
                        <w:rPr>
                          <w:rFonts w:ascii="Calibri" w:hAnsi="Calibri"/>
                        </w:rPr>
                        <w:t xml:space="preserve">_______________________________ </w:t>
                      </w:r>
                    </w:p>
                    <w:p w14:paraId="4003D269" w14:textId="77777777" w:rsidR="00E72544" w:rsidRPr="00E025E6" w:rsidRDefault="00E72544" w:rsidP="00E72544">
                      <w:pPr>
                        <w:rPr>
                          <w:rFonts w:ascii="Calibri" w:hAnsi="Calibri"/>
                        </w:rPr>
                      </w:pPr>
                      <w:r w:rsidRPr="00E025E6">
                        <w:rPr>
                          <w:rFonts w:ascii="Calibri" w:hAnsi="Calibri"/>
                        </w:rPr>
                        <w:t>(Print name)</w:t>
                      </w:r>
                    </w:p>
                    <w:p w14:paraId="6DABCD8C" w14:textId="77777777" w:rsidR="00E72544" w:rsidRPr="00E025E6" w:rsidRDefault="00E72544" w:rsidP="00E72544">
                      <w:pPr>
                        <w:rPr>
                          <w:rFonts w:ascii="Calibri" w:hAnsi="Calibri"/>
                        </w:rPr>
                      </w:pPr>
                    </w:p>
                    <w:p w14:paraId="72F97808" w14:textId="77777777" w:rsidR="00E72544" w:rsidRPr="00E025E6" w:rsidRDefault="00E72544" w:rsidP="00E72544">
                      <w:pPr>
                        <w:spacing w:after="0"/>
                        <w:rPr>
                          <w:rFonts w:ascii="Calibri" w:hAnsi="Calibri"/>
                        </w:rPr>
                      </w:pPr>
                      <w:r w:rsidRPr="00E025E6">
                        <w:rPr>
                          <w:rFonts w:ascii="Calibri" w:hAnsi="Calibri"/>
                        </w:rPr>
                        <w:t>_______________________________</w:t>
                      </w:r>
                    </w:p>
                    <w:p w14:paraId="677EB4A1" w14:textId="77777777" w:rsidR="00E72544" w:rsidRPr="00E025E6" w:rsidRDefault="00E72544" w:rsidP="00E72544">
                      <w:pPr>
                        <w:rPr>
                          <w:rFonts w:ascii="Calibri" w:hAnsi="Calibri"/>
                        </w:rPr>
                      </w:pPr>
                      <w:r w:rsidRPr="00E025E6">
                        <w:rPr>
                          <w:rFonts w:ascii="Calibri" w:hAnsi="Calibri"/>
                        </w:rPr>
                        <w:t>(Name of company)</w:t>
                      </w:r>
                    </w:p>
                    <w:p w14:paraId="02E469B8" w14:textId="77777777" w:rsidR="00E72544" w:rsidRPr="00E025E6" w:rsidRDefault="00E72544" w:rsidP="00E72544">
                      <w:pPr>
                        <w:rPr>
                          <w:rFonts w:ascii="Calibri" w:hAnsi="Calibri"/>
                        </w:rPr>
                      </w:pPr>
                    </w:p>
                    <w:p w14:paraId="0FB87A89" w14:textId="77777777" w:rsidR="00E72544" w:rsidRPr="00E025E6" w:rsidRDefault="00E72544" w:rsidP="00E72544">
                      <w:pPr>
                        <w:spacing w:after="0"/>
                        <w:rPr>
                          <w:rFonts w:ascii="Calibri" w:hAnsi="Calibri"/>
                        </w:rPr>
                      </w:pPr>
                      <w:r w:rsidRPr="00E025E6">
                        <w:rPr>
                          <w:rFonts w:ascii="Calibri" w:hAnsi="Calibri"/>
                        </w:rPr>
                        <w:t xml:space="preserve">_______________________________ </w:t>
                      </w:r>
                    </w:p>
                    <w:p w14:paraId="33418036" w14:textId="77777777" w:rsidR="00E72544" w:rsidRPr="00E025E6" w:rsidRDefault="00E72544" w:rsidP="00E72544">
                      <w:pPr>
                        <w:rPr>
                          <w:rFonts w:ascii="Calibri" w:hAnsi="Calibri"/>
                        </w:rPr>
                      </w:pPr>
                      <w:r w:rsidRPr="00E025E6">
                        <w:rPr>
                          <w:rFonts w:ascii="Calibri" w:hAnsi="Calibri"/>
                        </w:rPr>
                        <w:t>(Name of SEA contracting with the company)</w:t>
                      </w:r>
                    </w:p>
                    <w:p w14:paraId="72E06910" w14:textId="77777777" w:rsidR="00E72544" w:rsidRPr="00E025E6" w:rsidRDefault="00E72544" w:rsidP="00E72544">
                      <w:pPr>
                        <w:rPr>
                          <w:rFonts w:ascii="Calibri" w:hAnsi="Calibri"/>
                        </w:rPr>
                      </w:pPr>
                    </w:p>
                    <w:p w14:paraId="262B75AA" w14:textId="77777777" w:rsidR="00E72544" w:rsidRPr="00E025E6" w:rsidRDefault="00E72544" w:rsidP="00E72544">
                      <w:pPr>
                        <w:spacing w:after="0"/>
                        <w:rPr>
                          <w:rFonts w:ascii="Calibri" w:hAnsi="Calibri"/>
                        </w:rPr>
                      </w:pPr>
                      <w:r w:rsidRPr="00E025E6">
                        <w:rPr>
                          <w:rFonts w:ascii="Calibri" w:hAnsi="Calibri"/>
                        </w:rPr>
                        <w:t>_______________________________</w:t>
                      </w:r>
                    </w:p>
                    <w:p w14:paraId="6C4DAF21" w14:textId="77777777" w:rsidR="00E72544" w:rsidRPr="00E025E6" w:rsidRDefault="00E72544" w:rsidP="00E72544">
                      <w:pPr>
                        <w:rPr>
                          <w:rFonts w:ascii="Calibri" w:hAnsi="Calibri"/>
                        </w:rPr>
                      </w:pPr>
                      <w:r w:rsidRPr="00E025E6">
                        <w:rPr>
                          <w:rFonts w:ascii="Calibri" w:hAnsi="Calibri"/>
                        </w:rPr>
                        <w:t>(Signature)</w:t>
                      </w:r>
                    </w:p>
                    <w:p w14:paraId="7B4483EA" w14:textId="77777777" w:rsidR="00E72544" w:rsidRPr="00E025E6" w:rsidRDefault="00E72544" w:rsidP="00E72544">
                      <w:pPr>
                        <w:rPr>
                          <w:rFonts w:ascii="Calibri" w:hAnsi="Calibri"/>
                        </w:rPr>
                      </w:pPr>
                    </w:p>
                    <w:p w14:paraId="0E859CD3" w14:textId="77777777" w:rsidR="00E72544" w:rsidRPr="00E025E6" w:rsidRDefault="00E72544" w:rsidP="00E72544">
                      <w:pPr>
                        <w:spacing w:after="0"/>
                        <w:rPr>
                          <w:rFonts w:ascii="Calibri" w:hAnsi="Calibri"/>
                        </w:rPr>
                      </w:pPr>
                      <w:r w:rsidRPr="00E025E6">
                        <w:rPr>
                          <w:rFonts w:ascii="Calibri" w:hAnsi="Calibri"/>
                        </w:rPr>
                        <w:t>_______________________________</w:t>
                      </w:r>
                    </w:p>
                    <w:p w14:paraId="36DE0506" w14:textId="77777777" w:rsidR="00E72544" w:rsidRPr="00E025E6" w:rsidRDefault="00E72544" w:rsidP="00E72544">
                      <w:pPr>
                        <w:rPr>
                          <w:rFonts w:ascii="Calibri" w:hAnsi="Calibri"/>
                        </w:rPr>
                      </w:pPr>
                      <w:r w:rsidRPr="00E025E6">
                        <w:rPr>
                          <w:rFonts w:ascii="Calibri" w:hAnsi="Calibri"/>
                        </w:rPr>
                        <w:t>(Date)</w:t>
                      </w:r>
                    </w:p>
                    <w:p w14:paraId="4FB3B521" w14:textId="40B502C3" w:rsidR="00E72544" w:rsidRPr="00E72544" w:rsidRDefault="00E72544" w:rsidP="00E72544">
                      <w:pPr>
                        <w:spacing w:after="160" w:line="259" w:lineRule="auto"/>
                        <w:ind w:left="101"/>
                        <w:rPr>
                          <w:rFonts w:ascii="Gill Sans MT" w:hAnsi="Gill Sans MT"/>
                        </w:rPr>
                      </w:pPr>
                    </w:p>
                  </w:txbxContent>
                </v:textbox>
                <w10:wrap type="square" anchorx="page" anchory="page"/>
                <w10:anchorlock/>
              </v:shape>
            </w:pict>
          </mc:Fallback>
        </mc:AlternateContent>
      </w:r>
      <w:r w:rsidR="00E72544">
        <w:rPr>
          <w:noProof/>
        </w:rPr>
        <mc:AlternateContent>
          <mc:Choice Requires="wps">
            <w:drawing>
              <wp:anchor distT="0" distB="0" distL="114300" distR="114300" simplePos="0" relativeHeight="251665408" behindDoc="0" locked="1" layoutInCell="1" allowOverlap="1" wp14:anchorId="298F4F6E" wp14:editId="4338D81E">
                <wp:simplePos x="0" y="0"/>
                <wp:positionH relativeFrom="page">
                  <wp:posOffset>3684905</wp:posOffset>
                </wp:positionH>
                <wp:positionV relativeFrom="page">
                  <wp:posOffset>457200</wp:posOffset>
                </wp:positionV>
                <wp:extent cx="2679192" cy="68580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2679192" cy="6858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DA6B76F" w14:textId="77777777" w:rsidR="00E72544" w:rsidRPr="00963199" w:rsidRDefault="00E72544" w:rsidP="00E72544">
                            <w:pPr>
                              <w:pStyle w:val="Heading2"/>
                              <w:spacing w:after="120"/>
                              <w:ind w:right="1195"/>
                              <w:contextualSpacing w:val="0"/>
                            </w:pPr>
                            <w:r w:rsidRPr="001F78AE">
                              <w:t>What are my responsibilities regarding student PII under FERPA</w:t>
                            </w:r>
                            <w:r w:rsidRPr="00963199">
                              <w:t>?</w:t>
                            </w:r>
                          </w:p>
                          <w:p w14:paraId="1FD7F1D8" w14:textId="77777777" w:rsidR="00E72544" w:rsidRPr="00E025E6" w:rsidRDefault="00E72544" w:rsidP="00E72544">
                            <w:pPr>
                              <w:spacing w:after="0"/>
                              <w:rPr>
                                <w:rFonts w:ascii="Calibri" w:hAnsi="Calibri"/>
                              </w:rPr>
                            </w:pPr>
                            <w:r w:rsidRPr="00E025E6">
                              <w:rPr>
                                <w:rFonts w:ascii="Calibri" w:hAnsi="Calibri"/>
                              </w:rPr>
                              <w:t>You must make sure the students’ PII is:</w:t>
                            </w:r>
                          </w:p>
                          <w:p w14:paraId="3A65C11D" w14:textId="77777777" w:rsidR="00E72544" w:rsidRPr="00E025E6" w:rsidRDefault="00E72544" w:rsidP="00E72544">
                            <w:pPr>
                              <w:pStyle w:val="ListParagraph"/>
                              <w:numPr>
                                <w:ilvl w:val="0"/>
                                <w:numId w:val="1"/>
                              </w:numPr>
                              <w:spacing w:after="0" w:line="259" w:lineRule="auto"/>
                              <w:ind w:left="461"/>
                              <w:rPr>
                                <w:rFonts w:ascii="Calibri" w:hAnsi="Calibri"/>
                              </w:rPr>
                            </w:pPr>
                            <w:r w:rsidRPr="00E025E6">
                              <w:rPr>
                                <w:rFonts w:ascii="Calibri" w:hAnsi="Calibri"/>
                              </w:rPr>
                              <w:t xml:space="preserve">Adequately protected once it is under your control. Comprehensive security standards should protect your electronic data systems. Standardized policies and procedures, including role-based access controls, should be in place to mitigate data security risks. </w:t>
                            </w:r>
                          </w:p>
                          <w:p w14:paraId="6CAE409C" w14:textId="77777777" w:rsidR="00E72544" w:rsidRPr="00E025E6" w:rsidRDefault="00E72544" w:rsidP="00E72544">
                            <w:pPr>
                              <w:pStyle w:val="ListParagraph"/>
                              <w:numPr>
                                <w:ilvl w:val="0"/>
                                <w:numId w:val="1"/>
                              </w:numPr>
                              <w:spacing w:after="160" w:line="259" w:lineRule="auto"/>
                              <w:ind w:left="461"/>
                              <w:rPr>
                                <w:rFonts w:ascii="Calibri" w:hAnsi="Calibri"/>
                              </w:rPr>
                            </w:pPr>
                            <w:r w:rsidRPr="00E025E6">
                              <w:rPr>
                                <w:rFonts w:ascii="Calibri" w:hAnsi="Calibri"/>
                              </w:rPr>
                              <w:t xml:space="preserve">Not disclosed to another party (except back to the SEA). The data must not be shared with unauthorized users, and they must be protected from inadvertent disclosure due to careless handling. </w:t>
                            </w:r>
                          </w:p>
                          <w:p w14:paraId="73F1A105" w14:textId="77777777" w:rsidR="00E72544" w:rsidRPr="00E025E6" w:rsidRDefault="00E72544" w:rsidP="00E72544">
                            <w:pPr>
                              <w:pStyle w:val="ListParagraph"/>
                              <w:numPr>
                                <w:ilvl w:val="0"/>
                                <w:numId w:val="1"/>
                              </w:numPr>
                              <w:spacing w:after="160" w:line="259" w:lineRule="auto"/>
                              <w:ind w:left="461"/>
                              <w:rPr>
                                <w:rFonts w:ascii="Calibri" w:hAnsi="Calibri"/>
                              </w:rPr>
                            </w:pPr>
                            <w:r w:rsidRPr="00E025E6">
                              <w:rPr>
                                <w:rFonts w:ascii="Calibri" w:hAnsi="Calibri"/>
                              </w:rPr>
                              <w:t xml:space="preserve">Protected in public reporting. Appropriate disclosure avoidance techniques must be applied. </w:t>
                            </w:r>
                          </w:p>
                          <w:p w14:paraId="17BB42DE" w14:textId="77777777" w:rsidR="00E72544" w:rsidRPr="00E025E6" w:rsidRDefault="00E72544" w:rsidP="00E72544">
                            <w:pPr>
                              <w:pStyle w:val="ListParagraph"/>
                              <w:numPr>
                                <w:ilvl w:val="0"/>
                                <w:numId w:val="1"/>
                              </w:numPr>
                              <w:spacing w:after="160" w:line="259" w:lineRule="auto"/>
                              <w:ind w:left="461"/>
                              <w:rPr>
                                <w:rFonts w:ascii="Calibri" w:hAnsi="Calibri"/>
                              </w:rPr>
                            </w:pPr>
                            <w:r w:rsidRPr="00E025E6">
                              <w:rPr>
                                <w:rFonts w:ascii="Calibri" w:hAnsi="Calibri"/>
                              </w:rPr>
                              <w:t>Not used for other purposes. The PII has been provided only to perform the audit or evaluation described in the contract. It should not be used for other purposes.</w:t>
                            </w:r>
                          </w:p>
                          <w:p w14:paraId="3F6063EB" w14:textId="40CE39EB" w:rsidR="00E72544" w:rsidRPr="00E025E6" w:rsidRDefault="00E72544" w:rsidP="00E72544">
                            <w:pPr>
                              <w:pStyle w:val="ListParagraph"/>
                              <w:numPr>
                                <w:ilvl w:val="0"/>
                                <w:numId w:val="1"/>
                              </w:numPr>
                              <w:spacing w:after="160" w:line="259" w:lineRule="auto"/>
                              <w:ind w:left="461"/>
                              <w:rPr>
                                <w:rFonts w:ascii="Calibri" w:hAnsi="Calibri"/>
                              </w:rPr>
                            </w:pPr>
                            <w:r w:rsidRPr="00E025E6">
                              <w:rPr>
                                <w:rFonts w:ascii="Calibri" w:hAnsi="Calibri"/>
                              </w:rPr>
                              <w:t>Destroyed by the agreed upon date. FERPA’s audit or evaluation exception requires that data be destroyed when no longer needed for the specific purpose for which they were disclosed.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F4F6E" id="Text Box 12" o:spid="_x0000_s1030" type="#_x0000_t202" style="position:absolute;margin-left:290.15pt;margin-top:36pt;width:210.95pt;height:540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" filled="f" stroked="f">
                <v:textbox>
                  <w:txbxContent>
                    <w:p w14:paraId="1DA6B76F" w14:textId="77777777" w:rsidR="00E72544" w:rsidRPr="00963199" w:rsidRDefault="00E72544" w:rsidP="00E72544">
                      <w:pPr>
                        <w:pStyle w:val="Heading2"/>
                        <w:spacing w:after="120"/>
                        <w:ind w:right="1195"/>
                        <w:contextualSpacing w:val="0"/>
                      </w:pPr>
                      <w:r w:rsidRPr="001F78AE">
                        <w:t>What are my responsibilities regarding student PII under FERPA</w:t>
                      </w:r>
                      <w:r w:rsidRPr="00963199">
                        <w:t>?</w:t>
                      </w:r>
                    </w:p>
                    <w:p w14:paraId="1FD7F1D8" w14:textId="77777777" w:rsidR="00E72544" w:rsidRPr="00E025E6" w:rsidRDefault="00E72544" w:rsidP="00E72544">
                      <w:pPr>
                        <w:spacing w:after="0"/>
                        <w:rPr>
                          <w:rFonts w:ascii="Calibri" w:hAnsi="Calibri"/>
                        </w:rPr>
                      </w:pPr>
                      <w:r w:rsidRPr="00E025E6">
                        <w:rPr>
                          <w:rFonts w:ascii="Calibri" w:hAnsi="Calibri"/>
                        </w:rPr>
                        <w:t>You must make sure the students’ PII is:</w:t>
                      </w:r>
                    </w:p>
                    <w:p w14:paraId="3A65C11D" w14:textId="77777777" w:rsidR="00E72544" w:rsidRPr="00E025E6" w:rsidRDefault="00E72544" w:rsidP="00E72544">
                      <w:pPr>
                        <w:pStyle w:val="ListParagraph"/>
                        <w:numPr>
                          <w:ilvl w:val="0"/>
                          <w:numId w:val="1"/>
                        </w:numPr>
                        <w:spacing w:after="0" w:line="259" w:lineRule="auto"/>
                        <w:ind w:left="461"/>
                        <w:rPr>
                          <w:rFonts w:ascii="Calibri" w:hAnsi="Calibri"/>
                        </w:rPr>
                      </w:pPr>
                      <w:r w:rsidRPr="00E025E6">
                        <w:rPr>
                          <w:rFonts w:ascii="Calibri" w:hAnsi="Calibri"/>
                        </w:rPr>
                        <w:t xml:space="preserve">Adequately protected once it is under your control. Comprehensive security standards should protect your electronic data systems. Standardized policies and procedures, including role-based access controls, should be in place to mitigate data security risks. </w:t>
                      </w:r>
                    </w:p>
                    <w:p w14:paraId="6CAE409C" w14:textId="77777777" w:rsidR="00E72544" w:rsidRPr="00E025E6" w:rsidRDefault="00E72544" w:rsidP="00E72544">
                      <w:pPr>
                        <w:pStyle w:val="ListParagraph"/>
                        <w:numPr>
                          <w:ilvl w:val="0"/>
                          <w:numId w:val="1"/>
                        </w:numPr>
                        <w:spacing w:after="160" w:line="259" w:lineRule="auto"/>
                        <w:ind w:left="461"/>
                        <w:rPr>
                          <w:rFonts w:ascii="Calibri" w:hAnsi="Calibri"/>
                        </w:rPr>
                      </w:pPr>
                      <w:r w:rsidRPr="00E025E6">
                        <w:rPr>
                          <w:rFonts w:ascii="Calibri" w:hAnsi="Calibri"/>
                        </w:rPr>
                        <w:t xml:space="preserve">Not disclosed to another party (except back to the SEA). The data must not be shared with unauthorized users, and they must be protected from inadvertent disclosure due to careless handling. </w:t>
                      </w:r>
                    </w:p>
                    <w:p w14:paraId="73F1A105" w14:textId="77777777" w:rsidR="00E72544" w:rsidRPr="00E025E6" w:rsidRDefault="00E72544" w:rsidP="00E72544">
                      <w:pPr>
                        <w:pStyle w:val="ListParagraph"/>
                        <w:numPr>
                          <w:ilvl w:val="0"/>
                          <w:numId w:val="1"/>
                        </w:numPr>
                        <w:spacing w:after="160" w:line="259" w:lineRule="auto"/>
                        <w:ind w:left="461"/>
                        <w:rPr>
                          <w:rFonts w:ascii="Calibri" w:hAnsi="Calibri"/>
                        </w:rPr>
                      </w:pPr>
                      <w:r w:rsidRPr="00E025E6">
                        <w:rPr>
                          <w:rFonts w:ascii="Calibri" w:hAnsi="Calibri"/>
                        </w:rPr>
                        <w:t xml:space="preserve">Protected in public reporting. Appropriate disclosure avoidance techniques must be applied. </w:t>
                      </w:r>
                    </w:p>
                    <w:p w14:paraId="17BB42DE" w14:textId="77777777" w:rsidR="00E72544" w:rsidRPr="00E025E6" w:rsidRDefault="00E72544" w:rsidP="00E72544">
                      <w:pPr>
                        <w:pStyle w:val="ListParagraph"/>
                        <w:numPr>
                          <w:ilvl w:val="0"/>
                          <w:numId w:val="1"/>
                        </w:numPr>
                        <w:spacing w:after="160" w:line="259" w:lineRule="auto"/>
                        <w:ind w:left="461"/>
                        <w:rPr>
                          <w:rFonts w:ascii="Calibri" w:hAnsi="Calibri"/>
                        </w:rPr>
                      </w:pPr>
                      <w:r w:rsidRPr="00E025E6">
                        <w:rPr>
                          <w:rFonts w:ascii="Calibri" w:hAnsi="Calibri"/>
                        </w:rPr>
                        <w:t>Not used for other purposes. The PII has been provided only to perform the audit or evaluation described in the contract. It should not be used for other purposes.</w:t>
                      </w:r>
                    </w:p>
                    <w:p w14:paraId="3F6063EB" w14:textId="40CE39EB" w:rsidR="00E72544" w:rsidRPr="00E025E6" w:rsidRDefault="00E72544" w:rsidP="00E72544">
                      <w:pPr>
                        <w:pStyle w:val="ListParagraph"/>
                        <w:numPr>
                          <w:ilvl w:val="0"/>
                          <w:numId w:val="1"/>
                        </w:numPr>
                        <w:spacing w:after="160" w:line="259" w:lineRule="auto"/>
                        <w:ind w:left="461"/>
                        <w:rPr>
                          <w:rFonts w:ascii="Calibri" w:hAnsi="Calibri"/>
                        </w:rPr>
                      </w:pPr>
                      <w:r w:rsidRPr="00E025E6">
                        <w:rPr>
                          <w:rFonts w:ascii="Calibri" w:hAnsi="Calibri"/>
                        </w:rPr>
                        <w:t>Destroyed by the agreed upon date. FERPA’s audit or evaluation exception requires that data be destroyed when no longer needed for the specific purpose for which they were disclosed.</w:t>
                      </w:r>
                    </w:p>
                  </w:txbxContent>
                </v:textbox>
                <w10:wrap type="square" anchorx="page" anchory="page"/>
                <w10:anchorlock/>
              </v:shape>
            </w:pict>
          </mc:Fallback>
        </mc:AlternateContent>
      </w:r>
      <w:r w:rsidR="00921087">
        <w:rPr>
          <w:noProof/>
        </w:rPr>
        <mc:AlternateContent>
          <mc:Choice Requires="wps">
            <w:drawing>
              <wp:anchor distT="0" distB="0" distL="114300" distR="114300" simplePos="0" relativeHeight="251664384" behindDoc="0" locked="1" layoutInCell="1" allowOverlap="1" wp14:anchorId="522B5574" wp14:editId="1A3D4A95">
                <wp:simplePos x="0" y="0"/>
                <wp:positionH relativeFrom="page">
                  <wp:posOffset>548640</wp:posOffset>
                </wp:positionH>
                <wp:positionV relativeFrom="page">
                  <wp:posOffset>457200</wp:posOffset>
                </wp:positionV>
                <wp:extent cx="2679192" cy="68580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679192" cy="6858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7D17765" w14:textId="77777777" w:rsidR="00E72544" w:rsidRPr="00963199" w:rsidRDefault="00E72544" w:rsidP="00E72544">
                            <w:pPr>
                              <w:pStyle w:val="Heading2"/>
                              <w:spacing w:after="120"/>
                              <w:contextualSpacing w:val="0"/>
                            </w:pPr>
                            <w:r w:rsidRPr="00963199">
                              <w:t>Introduction</w:t>
                            </w:r>
                          </w:p>
                          <w:p w14:paraId="39DE5295" w14:textId="38861A0A" w:rsidR="00E72544" w:rsidRPr="00E025E6" w:rsidRDefault="00E72544" w:rsidP="00E72544">
                            <w:pPr>
                              <w:spacing w:after="120"/>
                              <w:rPr>
                                <w:rFonts w:ascii="Calibri" w:eastAsiaTheme="majorEastAsia" w:hAnsi="Calibri" w:cstheme="majorBidi"/>
                                <w:szCs w:val="36"/>
                              </w:rPr>
                            </w:pPr>
                            <w:r w:rsidRPr="00E025E6">
                              <w:rPr>
                                <w:rFonts w:ascii="Calibri" w:hAnsi="Calibri"/>
                              </w:rPr>
                              <w:t xml:space="preserve">Your organization has been hired by the state educational agency (SEA) for the state of </w:t>
                            </w:r>
                            <w:r w:rsidRPr="00E025E6">
                              <w:rPr>
                                <w:rFonts w:ascii="Calibri" w:hAnsi="Calibri"/>
                                <w:u w:val="single"/>
                              </w:rPr>
                              <w:t>[                                ]</w:t>
                            </w:r>
                            <w:r w:rsidRPr="00E025E6">
                              <w:rPr>
                                <w:rFonts w:ascii="Calibri" w:hAnsi="Calibri"/>
                              </w:rPr>
                              <w:t xml:space="preserve"> to perform audit or evaluation services that require you to access and use personally identifiable information (PII) from students’ education records. Your access and use of the PII is governed by the Family Educational Rights and Privacy Act (FERPA). FERPA requires the SEA to use reasonable methods to ensure that you and your organization comply with FERPA and its regulations. If you have any questions about information in this document, they should be directed to your contract manager or SEA point of contact. </w:t>
                            </w:r>
                            <w:r w:rsidRPr="00E025E6">
                              <w:rPr>
                                <w:rFonts w:ascii="Calibri" w:eastAsiaTheme="majorEastAsia" w:hAnsi="Calibri" w:cstheme="majorBidi"/>
                                <w:szCs w:val="36"/>
                              </w:rPr>
                              <w:t xml:space="preserve">Additional information can be found in </w:t>
                            </w:r>
                            <w:hyperlink r:id="rId15" w:history="1">
                              <w:r w:rsidRPr="00E025E6">
                                <w:rPr>
                                  <w:rStyle w:val="Hyperlink"/>
                                  <w:rFonts w:ascii="Calibri" w:eastAsiaTheme="majorEastAsia" w:hAnsi="Calibri" w:cstheme="majorBidi"/>
                                  <w:szCs w:val="36"/>
                                </w:rPr>
                                <w:t>FERPA Exceptions – Summary</w:t>
                              </w:r>
                            </w:hyperlink>
                            <w:r w:rsidRPr="00E025E6">
                              <w:rPr>
                                <w:rFonts w:ascii="Calibri" w:eastAsiaTheme="majorEastAsia" w:hAnsi="Calibri" w:cstheme="majorBidi"/>
                                <w:szCs w:val="36"/>
                              </w:rPr>
                              <w:t>.</w:t>
                            </w:r>
                          </w:p>
                          <w:p w14:paraId="2112DF65" w14:textId="77777777" w:rsidR="00E72544" w:rsidRPr="00E025E6" w:rsidRDefault="00E72544" w:rsidP="005B52E8">
                            <w:pPr>
                              <w:spacing w:after="0"/>
                              <w:rPr>
                                <w:rFonts w:ascii="Calibri" w:hAnsi="Calibri"/>
                              </w:rPr>
                            </w:pPr>
                            <w:r w:rsidRPr="00E025E6">
                              <w:rPr>
                                <w:rFonts w:ascii="Calibri" w:hAnsi="Calibri"/>
                              </w:rPr>
                              <w:t>Your organization has a written agreement with the SEA detailing several points, including:</w:t>
                            </w:r>
                          </w:p>
                          <w:p w14:paraId="6C10E12F" w14:textId="77777777" w:rsidR="00E72544" w:rsidRPr="00E025E6" w:rsidRDefault="00E72544" w:rsidP="00E72544">
                            <w:pPr>
                              <w:pStyle w:val="ListParagraph"/>
                              <w:numPr>
                                <w:ilvl w:val="0"/>
                                <w:numId w:val="1"/>
                              </w:numPr>
                              <w:spacing w:after="0" w:line="259" w:lineRule="auto"/>
                              <w:ind w:left="547"/>
                              <w:rPr>
                                <w:rFonts w:ascii="Calibri" w:hAnsi="Calibri"/>
                              </w:rPr>
                            </w:pPr>
                            <w:r w:rsidRPr="00E025E6">
                              <w:rPr>
                                <w:rFonts w:ascii="Calibri" w:hAnsi="Calibri"/>
                              </w:rPr>
                              <w:t>The PII that is shared with (disclosed to) your organization;</w:t>
                            </w:r>
                          </w:p>
                          <w:p w14:paraId="5E9BAA74" w14:textId="77777777" w:rsidR="00E72544" w:rsidRPr="00E025E6" w:rsidRDefault="00E72544" w:rsidP="00E72544">
                            <w:pPr>
                              <w:pStyle w:val="ListParagraph"/>
                              <w:numPr>
                                <w:ilvl w:val="0"/>
                                <w:numId w:val="1"/>
                              </w:numPr>
                              <w:spacing w:after="0" w:line="259" w:lineRule="auto"/>
                              <w:ind w:left="540"/>
                              <w:rPr>
                                <w:rFonts w:ascii="Calibri" w:hAnsi="Calibri"/>
                              </w:rPr>
                            </w:pPr>
                            <w:r w:rsidRPr="00E025E6">
                              <w:rPr>
                                <w:rFonts w:ascii="Calibri" w:hAnsi="Calibri"/>
                              </w:rPr>
                              <w:t>A description of the audit or evaluation, including the methodology and the reason why PII is required;</w:t>
                            </w:r>
                          </w:p>
                          <w:p w14:paraId="0DBAD4AD" w14:textId="77777777" w:rsidR="00E72544" w:rsidRPr="00E025E6" w:rsidRDefault="00E72544" w:rsidP="00E72544">
                            <w:pPr>
                              <w:pStyle w:val="ListParagraph"/>
                              <w:numPr>
                                <w:ilvl w:val="0"/>
                                <w:numId w:val="1"/>
                              </w:numPr>
                              <w:spacing w:after="0" w:line="259" w:lineRule="auto"/>
                              <w:ind w:left="547"/>
                              <w:rPr>
                                <w:rFonts w:ascii="Calibri" w:hAnsi="Calibri"/>
                              </w:rPr>
                            </w:pPr>
                            <w:r w:rsidRPr="00E025E6">
                              <w:rPr>
                                <w:rFonts w:ascii="Calibri" w:hAnsi="Calibri"/>
                              </w:rPr>
                              <w:t>A plan, including a timetable, for destroying the PII once the information is no longer needed; and</w:t>
                            </w:r>
                          </w:p>
                          <w:p w14:paraId="56DDB2FA" w14:textId="537D9B1B" w:rsidR="00E72544" w:rsidRPr="00E025E6" w:rsidRDefault="00E72544" w:rsidP="00E72544">
                            <w:pPr>
                              <w:pStyle w:val="ListParagraph"/>
                              <w:numPr>
                                <w:ilvl w:val="0"/>
                                <w:numId w:val="1"/>
                              </w:numPr>
                              <w:spacing w:after="0" w:line="259" w:lineRule="auto"/>
                              <w:ind w:left="547"/>
                              <w:rPr>
                                <w:rFonts w:ascii="Calibri" w:hAnsi="Calibri"/>
                              </w:rPr>
                            </w:pPr>
                            <w:r w:rsidRPr="00E025E6">
                              <w:rPr>
                                <w:rFonts w:ascii="Calibri" w:hAnsi="Calibri"/>
                              </w:rPr>
                              <w:t>Policies and procedures to protect PII from unauthorized disclosure, access, or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B5574" id="Text Box 8" o:spid="_x0000_s1031" type="#_x0000_t202" style="position:absolute;margin-left:43.2pt;margin-top:36pt;width:210.95pt;height:540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" filled="f" stroked="f">
                <v:textbox>
                  <w:txbxContent>
                    <w:p w14:paraId="77D17765" w14:textId="77777777" w:rsidR="00E72544" w:rsidRPr="00963199" w:rsidRDefault="00E72544" w:rsidP="00E72544">
                      <w:pPr>
                        <w:pStyle w:val="Heading2"/>
                        <w:spacing w:after="120"/>
                        <w:contextualSpacing w:val="0"/>
                      </w:pPr>
                      <w:r w:rsidRPr="00963199">
                        <w:t>Introduction</w:t>
                      </w:r>
                    </w:p>
                    <w:p w14:paraId="39DE5295" w14:textId="38861A0A" w:rsidR="00E72544" w:rsidRPr="00E025E6" w:rsidRDefault="00E72544" w:rsidP="00E72544">
                      <w:pPr>
                        <w:spacing w:after="120"/>
                        <w:rPr>
                          <w:rFonts w:ascii="Calibri" w:eastAsiaTheme="majorEastAsia" w:hAnsi="Calibri" w:cstheme="majorBidi"/>
                          <w:szCs w:val="36"/>
                        </w:rPr>
                      </w:pPr>
                      <w:r w:rsidRPr="00E025E6">
                        <w:rPr>
                          <w:rFonts w:ascii="Calibri" w:hAnsi="Calibri"/>
                        </w:rPr>
                        <w:t xml:space="preserve">Your organization has been hired by the state educational agency (SEA) for the state of </w:t>
                      </w:r>
                      <w:r w:rsidRPr="00E025E6">
                        <w:rPr>
                          <w:rFonts w:ascii="Calibri" w:hAnsi="Calibri"/>
                          <w:u w:val="single"/>
                        </w:rPr>
                        <w:t>[                                ]</w:t>
                      </w:r>
                      <w:r w:rsidRPr="00E025E6">
                        <w:rPr>
                          <w:rFonts w:ascii="Calibri" w:hAnsi="Calibri"/>
                        </w:rPr>
                        <w:t xml:space="preserve"> to perform audit or evaluation services that require you to access and use personally identifiable information (PII) from students’ education records. Your access and use of the PII is governed by the Family Educational Rights and Privacy Act (FERPA). FERPA requires the SEA to use reasonable methods to ensure that you and your organization comply with FERPA and its regulations. If you have any questions about information in this document, they should be directed to your contract manager or SEA point of contact. </w:t>
                      </w:r>
                      <w:r w:rsidRPr="00E025E6">
                        <w:rPr>
                          <w:rFonts w:ascii="Calibri" w:eastAsiaTheme="majorEastAsia" w:hAnsi="Calibri" w:cstheme="majorBidi"/>
                          <w:szCs w:val="36"/>
                        </w:rPr>
                        <w:t xml:space="preserve">Additional information can be found in </w:t>
                      </w:r>
                      <w:hyperlink r:id="rId16" w:history="1">
                        <w:r w:rsidRPr="00E025E6">
                          <w:rPr>
                            <w:rStyle w:val="Hyperlink"/>
                            <w:rFonts w:ascii="Calibri" w:eastAsiaTheme="majorEastAsia" w:hAnsi="Calibri" w:cstheme="majorBidi"/>
                            <w:szCs w:val="36"/>
                          </w:rPr>
                          <w:t>FERPA Exceptions – Summary</w:t>
                        </w:r>
                      </w:hyperlink>
                      <w:r w:rsidRPr="00E025E6">
                        <w:rPr>
                          <w:rFonts w:ascii="Calibri" w:eastAsiaTheme="majorEastAsia" w:hAnsi="Calibri" w:cstheme="majorBidi"/>
                          <w:szCs w:val="36"/>
                        </w:rPr>
                        <w:t>.</w:t>
                      </w:r>
                    </w:p>
                    <w:p w14:paraId="2112DF65" w14:textId="77777777" w:rsidR="00E72544" w:rsidRPr="00E025E6" w:rsidRDefault="00E72544" w:rsidP="005B52E8">
                      <w:pPr>
                        <w:spacing w:after="0"/>
                        <w:rPr>
                          <w:rFonts w:ascii="Calibri" w:hAnsi="Calibri"/>
                        </w:rPr>
                      </w:pPr>
                      <w:r w:rsidRPr="00E025E6">
                        <w:rPr>
                          <w:rFonts w:ascii="Calibri" w:hAnsi="Calibri"/>
                        </w:rPr>
                        <w:t>Your organization has a written agreement with the SEA detailing several points, including:</w:t>
                      </w:r>
                    </w:p>
                    <w:p w14:paraId="6C10E12F" w14:textId="77777777" w:rsidR="00E72544" w:rsidRPr="00E025E6" w:rsidRDefault="00E72544" w:rsidP="00E72544">
                      <w:pPr>
                        <w:pStyle w:val="ListParagraph"/>
                        <w:numPr>
                          <w:ilvl w:val="0"/>
                          <w:numId w:val="1"/>
                        </w:numPr>
                        <w:spacing w:after="0" w:line="259" w:lineRule="auto"/>
                        <w:ind w:left="547"/>
                        <w:rPr>
                          <w:rFonts w:ascii="Calibri" w:hAnsi="Calibri"/>
                        </w:rPr>
                      </w:pPr>
                      <w:r w:rsidRPr="00E025E6">
                        <w:rPr>
                          <w:rFonts w:ascii="Calibri" w:hAnsi="Calibri"/>
                        </w:rPr>
                        <w:t>The PII that is shared with (disclosed to) your organization;</w:t>
                      </w:r>
                    </w:p>
                    <w:p w14:paraId="5E9BAA74" w14:textId="77777777" w:rsidR="00E72544" w:rsidRPr="00E025E6" w:rsidRDefault="00E72544" w:rsidP="00E72544">
                      <w:pPr>
                        <w:pStyle w:val="ListParagraph"/>
                        <w:numPr>
                          <w:ilvl w:val="0"/>
                          <w:numId w:val="1"/>
                        </w:numPr>
                        <w:spacing w:after="0" w:line="259" w:lineRule="auto"/>
                        <w:ind w:left="540"/>
                        <w:rPr>
                          <w:rFonts w:ascii="Calibri" w:hAnsi="Calibri"/>
                        </w:rPr>
                      </w:pPr>
                      <w:r w:rsidRPr="00E025E6">
                        <w:rPr>
                          <w:rFonts w:ascii="Calibri" w:hAnsi="Calibri"/>
                        </w:rPr>
                        <w:t>A description of the audit or evaluation, including the methodology and the reason why PII is required;</w:t>
                      </w:r>
                    </w:p>
                    <w:p w14:paraId="0DBAD4AD" w14:textId="77777777" w:rsidR="00E72544" w:rsidRPr="00E025E6" w:rsidRDefault="00E72544" w:rsidP="00E72544">
                      <w:pPr>
                        <w:pStyle w:val="ListParagraph"/>
                        <w:numPr>
                          <w:ilvl w:val="0"/>
                          <w:numId w:val="1"/>
                        </w:numPr>
                        <w:spacing w:after="0" w:line="259" w:lineRule="auto"/>
                        <w:ind w:left="547"/>
                        <w:rPr>
                          <w:rFonts w:ascii="Calibri" w:hAnsi="Calibri"/>
                        </w:rPr>
                      </w:pPr>
                      <w:r w:rsidRPr="00E025E6">
                        <w:rPr>
                          <w:rFonts w:ascii="Calibri" w:hAnsi="Calibri"/>
                        </w:rPr>
                        <w:t>A plan, including a timetable, for destroying the PII once the information is no longer needed; and</w:t>
                      </w:r>
                    </w:p>
                    <w:p w14:paraId="56DDB2FA" w14:textId="537D9B1B" w:rsidR="00E72544" w:rsidRPr="00E025E6" w:rsidRDefault="00E72544" w:rsidP="00E72544">
                      <w:pPr>
                        <w:pStyle w:val="ListParagraph"/>
                        <w:numPr>
                          <w:ilvl w:val="0"/>
                          <w:numId w:val="1"/>
                        </w:numPr>
                        <w:spacing w:after="0" w:line="259" w:lineRule="auto"/>
                        <w:ind w:left="547"/>
                        <w:rPr>
                          <w:rFonts w:ascii="Calibri" w:hAnsi="Calibri"/>
                        </w:rPr>
                      </w:pPr>
                      <w:r w:rsidRPr="00E025E6">
                        <w:rPr>
                          <w:rFonts w:ascii="Calibri" w:hAnsi="Calibri"/>
                        </w:rPr>
                        <w:t>Policies and procedures to protect PII from unauthorized disclosure, access, or use.</w:t>
                      </w:r>
                    </w:p>
                  </w:txbxContent>
                </v:textbox>
                <w10:wrap type="square" anchorx="page" anchory="page"/>
                <w10:anchorlock/>
              </v:shape>
            </w:pict>
          </mc:Fallback>
        </mc:AlternateContent>
      </w:r>
    </w:p>
    <w:sectPr w:rsidR="008F0AA8" w:rsidSect="00A1328B">
      <w:footerReference w:type="default" r:id="rId17"/>
      <w:pgSz w:w="15840" w:h="12240" w:orient="landscape"/>
      <w:pgMar w:top="720" w:right="864" w:bottom="720"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7B2F7" w14:textId="77777777" w:rsidR="002377E7" w:rsidRDefault="002377E7" w:rsidP="0016080A">
      <w:pPr>
        <w:spacing w:after="0" w:line="240" w:lineRule="auto"/>
      </w:pPr>
      <w:r>
        <w:separator/>
      </w:r>
    </w:p>
  </w:endnote>
  <w:endnote w:type="continuationSeparator" w:id="0">
    <w:p w14:paraId="018510A7" w14:textId="77777777" w:rsidR="002377E7" w:rsidRDefault="002377E7" w:rsidP="00160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Gill Sans MT">
    <w:altName w:val="Segoe UI"/>
    <w:charset w:val="00"/>
    <w:family w:val="auto"/>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A3859" w14:textId="277898C2" w:rsidR="00E72544" w:rsidRDefault="00E72544">
    <w:pPr>
      <w:pStyle w:val="Footer"/>
    </w:pPr>
    <w:r>
      <w:rPr>
        <w:noProof/>
      </w:rPr>
      <w:drawing>
        <wp:anchor distT="0" distB="0" distL="114300" distR="114300" simplePos="0" relativeHeight="251659264" behindDoc="1" locked="1" layoutInCell="1" allowOverlap="1" wp14:anchorId="58891D0C" wp14:editId="4F9E34EF">
          <wp:simplePos x="0" y="0"/>
          <wp:positionH relativeFrom="column">
            <wp:posOffset>320040</wp:posOffset>
          </wp:positionH>
          <wp:positionV relativeFrom="paragraph">
            <wp:posOffset>-195580</wp:posOffset>
          </wp:positionV>
          <wp:extent cx="8961120" cy="588010"/>
          <wp:effectExtent l="0" t="0" r="5080" b="0"/>
          <wp:wrapNone/>
          <wp:docPr id="7" name="Picture 21" descr="Privacy Technical Assistance Center" title="PTAC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1120" cy="5880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9F743" w14:textId="77777777" w:rsidR="002377E7" w:rsidRDefault="002377E7" w:rsidP="0016080A">
      <w:pPr>
        <w:spacing w:after="0" w:line="240" w:lineRule="auto"/>
      </w:pPr>
      <w:r>
        <w:separator/>
      </w:r>
    </w:p>
  </w:footnote>
  <w:footnote w:type="continuationSeparator" w:id="0">
    <w:p w14:paraId="01AB0652" w14:textId="77777777" w:rsidR="002377E7" w:rsidRDefault="002377E7" w:rsidP="001608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B5A7F"/>
    <w:multiLevelType w:val="hybridMultilevel"/>
    <w:tmpl w:val="DFAEC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28B"/>
    <w:rsid w:val="0016080A"/>
    <w:rsid w:val="002377E7"/>
    <w:rsid w:val="00435EAA"/>
    <w:rsid w:val="0046517A"/>
    <w:rsid w:val="004B78B6"/>
    <w:rsid w:val="005B52E8"/>
    <w:rsid w:val="005E6F2B"/>
    <w:rsid w:val="008F0AA8"/>
    <w:rsid w:val="00921087"/>
    <w:rsid w:val="00993DAA"/>
    <w:rsid w:val="009D4940"/>
    <w:rsid w:val="00A1328B"/>
    <w:rsid w:val="00B33CD2"/>
    <w:rsid w:val="00C1290F"/>
    <w:rsid w:val="00C31929"/>
    <w:rsid w:val="00E025E6"/>
    <w:rsid w:val="00E72544"/>
    <w:rsid w:val="00EA108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024017"/>
  <w15:docId w15:val="{279917E0-A166-4F24-AE5E-141047E99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F2B"/>
    <w:pPr>
      <w:spacing w:after="200" w:line="276" w:lineRule="auto"/>
    </w:pPr>
    <w:rPr>
      <w:rFonts w:ascii="Cambria" w:eastAsia="Cambria" w:hAnsi="Cambria" w:cs="Times New Roman"/>
      <w:sz w:val="22"/>
      <w:szCs w:val="22"/>
    </w:rPr>
  </w:style>
  <w:style w:type="paragraph" w:styleId="Heading1">
    <w:name w:val="heading 1"/>
    <w:basedOn w:val="Normal"/>
    <w:next w:val="Normal"/>
    <w:link w:val="Heading1Char"/>
    <w:uiPriority w:val="9"/>
    <w:qFormat/>
    <w:rsid w:val="00993DAA"/>
    <w:pPr>
      <w:keepNext/>
      <w:keepLines/>
      <w:jc w:val="center"/>
      <w:outlineLvl w:val="0"/>
    </w:pPr>
    <w:rPr>
      <w:rFonts w:eastAsiaTheme="majorEastAsia" w:cstheme="majorBidi"/>
      <w:b/>
      <w:bCs/>
      <w:color w:val="345A8A" w:themeColor="accent1" w:themeShade="B5"/>
      <w:sz w:val="34"/>
      <w:szCs w:val="32"/>
    </w:rPr>
  </w:style>
  <w:style w:type="paragraph" w:styleId="Heading2">
    <w:name w:val="heading 2"/>
    <w:basedOn w:val="ListParagraph"/>
    <w:next w:val="Normal"/>
    <w:link w:val="Heading2Char"/>
    <w:uiPriority w:val="9"/>
    <w:unhideWhenUsed/>
    <w:qFormat/>
    <w:rsid w:val="005E6F2B"/>
    <w:pPr>
      <w:spacing w:after="0" w:line="240" w:lineRule="auto"/>
      <w:ind w:left="0"/>
      <w:outlineLvl w:val="1"/>
    </w:pPr>
    <w:rPr>
      <w:rFonts w:asciiTheme="minorHAnsi" w:hAnsiTheme="minorHAnsi"/>
      <w:b/>
      <w:color w:val="245EA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6F2B"/>
    <w:rPr>
      <w:rFonts w:eastAsia="Cambria" w:cs="Times New Roman"/>
      <w:b/>
      <w:color w:val="245EA6"/>
      <w:sz w:val="26"/>
      <w:szCs w:val="26"/>
    </w:rPr>
  </w:style>
  <w:style w:type="paragraph" w:styleId="ListParagraph">
    <w:name w:val="List Paragraph"/>
    <w:basedOn w:val="Normal"/>
    <w:uiPriority w:val="34"/>
    <w:qFormat/>
    <w:rsid w:val="005E6F2B"/>
    <w:pPr>
      <w:ind w:left="720"/>
      <w:contextualSpacing/>
    </w:pPr>
  </w:style>
  <w:style w:type="paragraph" w:styleId="BalloonText">
    <w:name w:val="Balloon Text"/>
    <w:basedOn w:val="Normal"/>
    <w:link w:val="BalloonTextChar"/>
    <w:uiPriority w:val="99"/>
    <w:semiHidden/>
    <w:unhideWhenUsed/>
    <w:rsid w:val="00993DA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DAA"/>
    <w:rPr>
      <w:rFonts w:ascii="Lucida Grande" w:eastAsia="Cambria" w:hAnsi="Lucida Grande" w:cs="Lucida Grande"/>
      <w:sz w:val="18"/>
      <w:szCs w:val="18"/>
    </w:rPr>
  </w:style>
  <w:style w:type="character" w:customStyle="1" w:styleId="Heading1Char">
    <w:name w:val="Heading 1 Char"/>
    <w:basedOn w:val="DefaultParagraphFont"/>
    <w:link w:val="Heading1"/>
    <w:uiPriority w:val="9"/>
    <w:rsid w:val="00993DAA"/>
    <w:rPr>
      <w:rFonts w:ascii="Cambria" w:eastAsiaTheme="majorEastAsia" w:hAnsi="Cambria" w:cstheme="majorBidi"/>
      <w:b/>
      <w:bCs/>
      <w:color w:val="345A8A" w:themeColor="accent1" w:themeShade="B5"/>
      <w:sz w:val="34"/>
      <w:szCs w:val="32"/>
    </w:rPr>
  </w:style>
  <w:style w:type="character" w:styleId="Hyperlink">
    <w:name w:val="Hyperlink"/>
    <w:uiPriority w:val="99"/>
    <w:unhideWhenUsed/>
    <w:rsid w:val="00993DAA"/>
    <w:rPr>
      <w:color w:val="0000FF"/>
      <w:u w:val="single"/>
    </w:rPr>
  </w:style>
  <w:style w:type="paragraph" w:styleId="Header">
    <w:name w:val="header"/>
    <w:basedOn w:val="Normal"/>
    <w:link w:val="HeaderChar"/>
    <w:uiPriority w:val="99"/>
    <w:unhideWhenUsed/>
    <w:rsid w:val="0016080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6080A"/>
    <w:rPr>
      <w:rFonts w:ascii="Cambria" w:eastAsia="Cambria" w:hAnsi="Cambria" w:cs="Times New Roman"/>
      <w:sz w:val="22"/>
      <w:szCs w:val="22"/>
    </w:rPr>
  </w:style>
  <w:style w:type="paragraph" w:styleId="Footer">
    <w:name w:val="footer"/>
    <w:basedOn w:val="Normal"/>
    <w:link w:val="FooterChar"/>
    <w:uiPriority w:val="99"/>
    <w:unhideWhenUsed/>
    <w:rsid w:val="0016080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6080A"/>
    <w:rPr>
      <w:rFonts w:ascii="Cambria" w:eastAsia="Cambria" w:hAnsi="Cambri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familypolicy.ed.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ptac.ed.gov/sites/default/files/FERPA%20Exceptions_HANDOUT_portrai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tac.ed.gov" TargetMode="External"/><Relationship Id="rId5" Type="http://schemas.openxmlformats.org/officeDocument/2006/relationships/footnotes" Target="footnotes.xml"/><Relationship Id="rId15" Type="http://schemas.openxmlformats.org/officeDocument/2006/relationships/hyperlink" Target="http://ptac.ed.gov/sites/default/files/FERPA%20Exceptions_HANDOUT_portrait.pdf" TargetMode="External"/><Relationship Id="rId10" Type="http://schemas.openxmlformats.org/officeDocument/2006/relationships/hyperlink" Target="http://familypolicy.ed.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tac.ed.gov" TargetMode="Externa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Barron</dc:creator>
  <cp:keywords/>
  <dc:description/>
  <cp:lastModifiedBy>Newby</cp:lastModifiedBy>
  <cp:revision>2</cp:revision>
  <dcterms:created xsi:type="dcterms:W3CDTF">2015-07-31T15:10:00Z</dcterms:created>
  <dcterms:modified xsi:type="dcterms:W3CDTF">2015-07-31T15:10:00Z</dcterms:modified>
</cp:coreProperties>
</file>